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cstheme="minorEastAsia"/>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cstheme="minorEastAsia"/>
          <w:b/>
          <w:bCs/>
          <w:sz w:val="72"/>
          <w:szCs w:val="72"/>
          <w:lang w:val="en-US" w:eastAsia="zh-CN"/>
        </w:rPr>
      </w:pPr>
      <w:r>
        <w:rPr>
          <w:rFonts w:hint="eastAsia" w:asciiTheme="minorEastAsia" w:hAnsiTheme="minorEastAsia" w:cstheme="minorEastAsia"/>
          <w:b/>
          <w:bCs/>
          <w:sz w:val="72"/>
          <w:szCs w:val="72"/>
          <w:lang w:val="en-US" w:eastAsia="zh-CN"/>
        </w:rPr>
        <w:t>郑州航院</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cstheme="minorEastAsia"/>
          <w:b/>
          <w:bCs/>
          <w:sz w:val="72"/>
          <w:szCs w:val="72"/>
          <w:lang w:val="en-US" w:eastAsia="zh-CN"/>
        </w:rPr>
        <w:t xml:space="preserve">      外国语学院</w:t>
      </w:r>
      <w:r>
        <w:rPr>
          <w:rFonts w:hint="eastAsia" w:asciiTheme="minorEastAsia" w:hAnsiTheme="minorEastAsia" w:eastAsiaTheme="minorEastAsia" w:cstheme="minorEastAsia"/>
          <w:b/>
          <w:bCs/>
          <w:sz w:val="72"/>
          <w:szCs w:val="7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cstheme="minorEastAsia"/>
          <w:b/>
          <w:bCs/>
          <w:sz w:val="52"/>
          <w:szCs w:val="52"/>
          <w:lang w:val="en-US" w:eastAsia="zh-CN"/>
        </w:rPr>
      </w:pPr>
      <w:r>
        <w:rPr>
          <w:rFonts w:hint="eastAsia" w:asciiTheme="minorEastAsia" w:hAnsiTheme="minorEastAsia" w:cstheme="minorEastAsia"/>
          <w:b/>
          <w:bCs/>
          <w:sz w:val="52"/>
          <w:szCs w:val="52"/>
          <w:lang w:val="en-US" w:eastAsia="zh-CN"/>
        </w:rPr>
        <w:t>家庭经济困难学生认定</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cstheme="minorEastAsia"/>
          <w:b/>
          <w:bCs/>
          <w:sz w:val="52"/>
          <w:szCs w:val="52"/>
          <w:lang w:val="en-US" w:eastAsia="zh-CN"/>
        </w:rPr>
      </w:pPr>
      <w:r>
        <w:rPr>
          <w:rFonts w:hint="eastAsia" w:asciiTheme="minorEastAsia" w:hAnsiTheme="minorEastAsia" w:cstheme="minorEastAsia"/>
          <w:b/>
          <w:bCs/>
          <w:sz w:val="52"/>
          <w:szCs w:val="52"/>
          <w:lang w:val="en-US" w:eastAsia="zh-CN"/>
        </w:rPr>
        <w:t>工作实施细则</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 xml:space="preserve">                                       外国语学院</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right"/>
        <w:textAlignment w:val="auto"/>
        <w:outlineLvl w:val="9"/>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2016年6月16日</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郑州航院外国语学院家庭经济困难学生认定实施细则</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 xml:space="preserve">  总  则</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 xml:space="preserve">第一条 </w:t>
      </w:r>
      <w:r>
        <w:rPr>
          <w:rFonts w:hint="eastAsia" w:asciiTheme="minorEastAsia" w:hAnsiTheme="minorEastAsia" w:eastAsiaTheme="minorEastAsia" w:cstheme="minorEastAsia"/>
          <w:sz w:val="24"/>
          <w:szCs w:val="24"/>
          <w:lang w:eastAsia="zh-CN"/>
        </w:rPr>
        <w:t xml:space="preserve"> 为切实做好我院家庭经济困难学生认定工作，使资助工作公开、公平、公正，真正实行阳光操作，促进学生资助工作的规范化和科学化，确保各项资助政策和措施真正落实到家庭经济困难学生身上，根据《郑州航院家庭经济困难学生认定办法》，结合我院实际，制定本实施细则。 </w:t>
      </w:r>
    </w:p>
    <w:p>
      <w:pPr>
        <w:keepNext w:val="0"/>
        <w:keepLines w:val="0"/>
        <w:pageBreakBefore w:val="0"/>
        <w:kinsoku/>
        <w:wordWrap/>
        <w:overflowPunct/>
        <w:topLinePunct w:val="0"/>
        <w:autoSpaceDE/>
        <w:autoSpaceDN/>
        <w:bidi w:val="0"/>
        <w:adjustRightInd/>
        <w:snapToGrid/>
        <w:spacing w:line="480" w:lineRule="auto"/>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第二条</w:t>
      </w:r>
      <w:r>
        <w:rPr>
          <w:rFonts w:hint="eastAsia" w:asciiTheme="minorEastAsia" w:hAnsiTheme="minorEastAsia" w:eastAsiaTheme="minorEastAsia" w:cstheme="minorEastAsia"/>
          <w:sz w:val="24"/>
          <w:szCs w:val="24"/>
          <w:lang w:eastAsia="zh-CN"/>
        </w:rPr>
        <w:t xml:space="preserve">　本细则适用于我院全日制本科学生。 </w:t>
      </w:r>
    </w:p>
    <w:p>
      <w:pPr>
        <w:keepNext w:val="0"/>
        <w:keepLines w:val="0"/>
        <w:pageBreakBefore w:val="0"/>
        <w:kinsoku/>
        <w:wordWrap/>
        <w:overflowPunct/>
        <w:topLinePunct w:val="0"/>
        <w:autoSpaceDE/>
        <w:autoSpaceDN/>
        <w:bidi w:val="0"/>
        <w:adjustRightInd/>
        <w:snapToGrid/>
        <w:spacing w:line="480" w:lineRule="auto"/>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第三条　</w:t>
      </w:r>
      <w:r>
        <w:rPr>
          <w:rFonts w:hint="eastAsia" w:asciiTheme="minorEastAsia" w:hAnsiTheme="minorEastAsia" w:eastAsiaTheme="minorEastAsia" w:cstheme="minorEastAsia"/>
          <w:sz w:val="24"/>
          <w:szCs w:val="24"/>
          <w:lang w:eastAsia="zh-CN"/>
        </w:rPr>
        <w:t xml:space="preserve">本细则中家庭经济困难学生是指学生本人及其家庭所能筹集到的资金难以支付其在校学习期间的学习和生活基本费用的学生。 </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第四条</w:t>
      </w:r>
      <w:r>
        <w:rPr>
          <w:rFonts w:hint="eastAsia" w:asciiTheme="minorEastAsia" w:hAnsiTheme="minorEastAsia" w:eastAsiaTheme="minorEastAsia" w:cstheme="minorEastAsia"/>
          <w:sz w:val="24"/>
          <w:szCs w:val="24"/>
          <w:lang w:eastAsia="zh-CN"/>
        </w:rPr>
        <w:t xml:space="preserve">　家庭经济困难学生认定工作坚持实事求是、客观准确的原则。经本人申请、民主评议和学校评定后入库备查。认定结果作为学生申请或者学院推荐获得各类资助的依据。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  组织机构</w:t>
      </w:r>
    </w:p>
    <w:p>
      <w:pPr>
        <w:keepNext w:val="0"/>
        <w:keepLines w:val="0"/>
        <w:pageBreakBefore w:val="0"/>
        <w:numPr>
          <w:ilvl w:val="0"/>
          <w:numId w:val="0"/>
        </w:numPr>
        <w:tabs>
          <w:tab w:val="left" w:pos="643"/>
        </w:tabs>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第五条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 家庭经济困难学生的认定工作由学院成立实施三级管理负责制。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第六条</w:t>
      </w:r>
      <w:r>
        <w:rPr>
          <w:rFonts w:hint="eastAsia" w:asciiTheme="minorEastAsia" w:hAnsiTheme="minorEastAsia" w:eastAsiaTheme="minorEastAsia" w:cstheme="minorEastAsia"/>
          <w:sz w:val="24"/>
          <w:szCs w:val="24"/>
          <w:lang w:eastAsia="zh-CN"/>
        </w:rPr>
        <w:t xml:space="preserve">  我院</w:t>
      </w:r>
      <w:r>
        <w:rPr>
          <w:rFonts w:hint="eastAsia" w:asciiTheme="minorEastAsia" w:hAnsiTheme="minorEastAsia" w:cstheme="minorEastAsia"/>
          <w:sz w:val="24"/>
          <w:szCs w:val="24"/>
          <w:lang w:eastAsia="zh-CN"/>
        </w:rPr>
        <w:t>家庭</w:t>
      </w:r>
      <w:r>
        <w:rPr>
          <w:rFonts w:hint="eastAsia" w:asciiTheme="minorEastAsia" w:hAnsiTheme="minorEastAsia" w:eastAsiaTheme="minorEastAsia" w:cstheme="minorEastAsia"/>
          <w:sz w:val="24"/>
          <w:szCs w:val="24"/>
          <w:lang w:eastAsia="zh-CN"/>
        </w:rPr>
        <w:t>经济困难学生认定小组，具体负责本院</w:t>
      </w:r>
      <w:r>
        <w:rPr>
          <w:rFonts w:hint="eastAsia" w:asciiTheme="minorEastAsia" w:hAnsiTheme="minorEastAsia" w:cstheme="minorEastAsia"/>
          <w:sz w:val="24"/>
          <w:szCs w:val="24"/>
          <w:lang w:eastAsia="zh-CN"/>
        </w:rPr>
        <w:t>家庭</w:t>
      </w:r>
      <w:r>
        <w:rPr>
          <w:rFonts w:hint="eastAsia" w:asciiTheme="minorEastAsia" w:hAnsiTheme="minorEastAsia" w:eastAsiaTheme="minorEastAsia" w:cstheme="minorEastAsia"/>
          <w:sz w:val="24"/>
          <w:szCs w:val="24"/>
          <w:lang w:eastAsia="zh-CN"/>
        </w:rPr>
        <w:t xml:space="preserve">经济困难学生认定工作和审核，并做好本院家庭经济困难学生的资助信息整理、统计、分析工作。 </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 xml:space="preserve">第七条 </w:t>
      </w:r>
      <w:r>
        <w:rPr>
          <w:rFonts w:hint="eastAsia" w:asciiTheme="minorEastAsia" w:hAnsiTheme="minorEastAsia" w:eastAsiaTheme="minorEastAsia" w:cstheme="minorEastAsia"/>
          <w:sz w:val="24"/>
          <w:szCs w:val="24"/>
          <w:lang w:eastAsia="zh-CN"/>
        </w:rPr>
        <w:t xml:space="preserve"> 以年级为单位，成立由辅导员、学生助理组成的认定评议小组。以班级为单位，成立以班主任、班委以及学生代表为认定评议小组，具体负责本年级（班级）家庭经济困难认定的评议、推荐工作。负责认定的民主评议工作。认定评议小组成员中，学生代表人数根据班级（或年级、专业）人数合理配置，应具有广泛的代表性，一般为班级总人数的10%—20%。认定评议小组成立后，其成员名单应在本班级（或年级、专业）范围内公示。</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第三章</w:t>
      </w:r>
      <w:r>
        <w:rPr>
          <w:rFonts w:hint="eastAsia" w:asciiTheme="minorEastAsia" w:hAnsiTheme="minorEastAsia" w:eastAsiaTheme="minorEastAsia" w:cstheme="minorEastAsia"/>
          <w:b/>
          <w:bCs/>
          <w:sz w:val="24"/>
          <w:szCs w:val="24"/>
          <w:lang w:val="en-US" w:eastAsia="zh-CN"/>
        </w:rPr>
        <w:t xml:space="preserve">  认定原则</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第八条  </w:t>
      </w:r>
      <w:r>
        <w:rPr>
          <w:rFonts w:hint="eastAsia" w:asciiTheme="minorEastAsia" w:hAnsiTheme="minorEastAsia" w:eastAsiaTheme="minorEastAsia" w:cstheme="minorEastAsia"/>
          <w:sz w:val="24"/>
          <w:szCs w:val="24"/>
          <w:lang w:eastAsia="zh-CN"/>
        </w:rPr>
        <w:t>坚持公开、公平、公正的原则的基础上</w:t>
      </w:r>
      <w:r>
        <w:rPr>
          <w:rFonts w:hint="eastAsia" w:asciiTheme="minorEastAsia" w:hAnsiTheme="minorEastAsia" w:eastAsiaTheme="minorEastAsia" w:cstheme="minorEastAsia"/>
          <w:sz w:val="24"/>
          <w:szCs w:val="24"/>
        </w:rPr>
        <w:t>由学生本人提出申请，实行</w:t>
      </w:r>
      <w:r>
        <w:rPr>
          <w:rFonts w:hint="eastAsia" w:asciiTheme="minorEastAsia" w:hAnsiTheme="minorEastAsia" w:cstheme="minorEastAsia"/>
          <w:sz w:val="24"/>
          <w:szCs w:val="24"/>
          <w:lang w:eastAsia="zh-CN"/>
        </w:rPr>
        <w:t>班级</w:t>
      </w:r>
      <w:r>
        <w:rPr>
          <w:rFonts w:hint="eastAsia" w:asciiTheme="minorEastAsia" w:hAnsiTheme="minorEastAsia" w:eastAsiaTheme="minorEastAsia" w:cstheme="minorEastAsia"/>
          <w:sz w:val="24"/>
          <w:szCs w:val="24"/>
        </w:rPr>
        <w:t>民主评议和院系评定相结合的原则。按照《郑州航院家庭经济困难学生认定办法》的规定，以学生本学期伙食费消费情况为重要依据。凡有抽烟、酗酒嗜好及铺张浪费不良生活习惯，沉迷网络和在外租房等行为的学生</w:t>
      </w:r>
      <w:r>
        <w:rPr>
          <w:rFonts w:hint="eastAsia" w:asciiTheme="minorEastAsia" w:hAnsiTheme="minorEastAsia" w:cstheme="minorEastAsia"/>
          <w:sz w:val="24"/>
          <w:szCs w:val="24"/>
          <w:lang w:eastAsia="zh-CN"/>
        </w:rPr>
        <w:t>暂</w:t>
      </w:r>
      <w:r>
        <w:rPr>
          <w:rFonts w:hint="eastAsia" w:asciiTheme="minorEastAsia" w:hAnsiTheme="minorEastAsia" w:eastAsiaTheme="minorEastAsia" w:cstheme="minorEastAsia"/>
          <w:sz w:val="24"/>
          <w:szCs w:val="24"/>
        </w:rPr>
        <w:t>不能认定为经济困难学生。</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第</w:t>
      </w:r>
      <w:r>
        <w:rPr>
          <w:rFonts w:hint="eastAsia" w:asciiTheme="minorEastAsia" w:hAnsiTheme="minorEastAsia" w:cstheme="minorEastAsia"/>
          <w:b/>
          <w:bCs/>
          <w:sz w:val="24"/>
          <w:szCs w:val="24"/>
          <w:lang w:eastAsia="zh-CN"/>
        </w:rPr>
        <w:t>四</w:t>
      </w:r>
      <w:r>
        <w:rPr>
          <w:rFonts w:hint="eastAsia" w:asciiTheme="minorEastAsia" w:hAnsiTheme="minorEastAsia" w:eastAsiaTheme="minorEastAsia" w:cstheme="minorEastAsia"/>
          <w:b/>
          <w:bCs/>
          <w:sz w:val="24"/>
          <w:szCs w:val="24"/>
          <w:lang w:eastAsia="zh-CN"/>
        </w:rPr>
        <w:t>章  认定标准</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第九条</w:t>
      </w:r>
      <w:r>
        <w:rPr>
          <w:rFonts w:hint="eastAsia" w:asciiTheme="minorEastAsia" w:hAnsiTheme="minorEastAsia" w:eastAsiaTheme="minorEastAsia" w:cstheme="minorEastAsia"/>
          <w:sz w:val="24"/>
          <w:szCs w:val="24"/>
          <w:lang w:eastAsia="zh-CN"/>
        </w:rPr>
        <w:t xml:space="preserve">  家庭经济困难学生的认定根据学生家庭经济收入、家庭成员组成及健康状况、在校平均生活消费水平，并参照河南省城市居民最低生活保障标准认定，将家庭经济困难学生分为特殊困难，困难和一般困难三档。在认定比例上，</w:t>
      </w:r>
      <w:r>
        <w:rPr>
          <w:rFonts w:hint="eastAsia" w:asciiTheme="minorEastAsia" w:hAnsiTheme="minorEastAsia" w:cstheme="minorEastAsia"/>
          <w:sz w:val="24"/>
          <w:szCs w:val="24"/>
          <w:lang w:eastAsia="zh-CN"/>
        </w:rPr>
        <w:t>家庭经济困难学生的认定比例原则上控制在在校学生总数的</w:t>
      </w:r>
      <w:r>
        <w:rPr>
          <w:rFonts w:hint="eastAsia" w:asciiTheme="minorEastAsia" w:hAnsiTheme="minorEastAsia" w:cstheme="minorEastAsia"/>
          <w:sz w:val="24"/>
          <w:szCs w:val="24"/>
          <w:lang w:val="en-US" w:eastAsia="zh-CN"/>
        </w:rPr>
        <w:t>26</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eastAsia="zh-CN"/>
        </w:rPr>
        <w:t>，其中</w:t>
      </w:r>
      <w:r>
        <w:rPr>
          <w:rFonts w:hint="eastAsia" w:asciiTheme="minorEastAsia" w:hAnsiTheme="minorEastAsia" w:eastAsiaTheme="minorEastAsia" w:cstheme="minorEastAsia"/>
          <w:sz w:val="24"/>
          <w:szCs w:val="24"/>
          <w:lang w:eastAsia="zh-CN"/>
        </w:rPr>
        <w:t>特殊困难占</w:t>
      </w:r>
      <w:r>
        <w:rPr>
          <w:rFonts w:hint="eastAsia" w:asciiTheme="minorEastAsia" w:hAnsiTheme="minorEastAsia" w:cstheme="minorEastAsia"/>
          <w:sz w:val="24"/>
          <w:szCs w:val="24"/>
          <w:lang w:eastAsia="zh-CN"/>
        </w:rPr>
        <w:t>家庭经济困难学生</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%，困难占</w:t>
      </w:r>
      <w:r>
        <w:rPr>
          <w:rFonts w:hint="eastAsia" w:asciiTheme="minorEastAsia" w:hAnsiTheme="minorEastAsia" w:cstheme="minorEastAsia"/>
          <w:sz w:val="24"/>
          <w:szCs w:val="24"/>
          <w:lang w:eastAsia="zh-CN"/>
        </w:rPr>
        <w:t>家庭经济困难学生</w:t>
      </w:r>
      <w:r>
        <w:rPr>
          <w:rFonts w:hint="eastAsia" w:asciiTheme="minorEastAsia" w:hAnsi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%，一般困难占</w:t>
      </w:r>
      <w:r>
        <w:rPr>
          <w:rFonts w:hint="eastAsia" w:asciiTheme="minorEastAsia" w:hAnsiTheme="minorEastAsia" w:cstheme="minorEastAsia"/>
          <w:sz w:val="24"/>
          <w:szCs w:val="24"/>
          <w:lang w:eastAsia="zh-CN"/>
        </w:rPr>
        <w:t>家庭经济困难学生</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第十条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符合下列基本条件之一者，在认定家庭经济困难学生过程中可重点考虑：</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孤儿、烈士子女、优抚家庭子女及列入农村五保户的子女等无直接经济来源，仅靠政府救济；</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被当地政府列为特困户、低保户的城镇家庭子女；</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父母生病（无劳动能力）的或家庭直系亲属因患重大疾病需支付大额医疗费用的；</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家庭遭遇突发性变故造成人身及财产重大损失，而使家庭特别困难的学生</w:t>
      </w:r>
      <w:r>
        <w:rPr>
          <w:rFonts w:hint="eastAsia" w:asciiTheme="minorEastAsia" w:hAnsi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父母有一方下岗(失业)或无固定工作的家庭，生活水平略高于城镇居民最低生活保障线水平；</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家庭收入以务农为主，家庭人口多、劳动力少或家庭成员中有两个以上正接受全日制非义务教育的；</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（七）来自农村地区或老少边穷地区，家庭成员中无</w:t>
      </w:r>
      <w:r>
        <w:rPr>
          <w:rFonts w:hint="eastAsia" w:asciiTheme="minorEastAsia" w:hAnsiTheme="minorEastAsia" w:eastAsiaTheme="minorEastAsia" w:cstheme="minorEastAsia"/>
          <w:sz w:val="24"/>
          <w:szCs w:val="24"/>
          <w:lang w:val="en-US" w:eastAsia="zh-CN"/>
        </w:rPr>
        <w:t>18-50岁青壮年劳力，家庭无固定经济来源，基本生活难以维持者</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父母离异导致家庭无固定收入。</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w:t>
      </w: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条</w:t>
      </w:r>
      <w:r>
        <w:rPr>
          <w:rFonts w:hint="eastAsia" w:asciiTheme="minorEastAsia" w:hAnsiTheme="minorEastAsia" w:eastAsiaTheme="minorEastAsia" w:cstheme="minorEastAsia"/>
          <w:sz w:val="24"/>
          <w:szCs w:val="24"/>
        </w:rPr>
        <w:t>　有下列情形之一者，取消对家庭经济困难学生认定资格：</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（一）生活不节俭、铺张浪费等有过度奢侈行为者</w:t>
      </w:r>
      <w:r>
        <w:rPr>
          <w:rFonts w:hint="eastAsia" w:asciiTheme="minorEastAsia" w:hAnsi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（二）在校外租房（特殊原因除外）或经常出入营业性网吧者；</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（三）违犯国家法律法规和学校规章制度</w:t>
      </w:r>
      <w:r>
        <w:rPr>
          <w:rFonts w:hint="eastAsia" w:asciiTheme="minorEastAsia" w:hAnsiTheme="minorEastAsia" w:cstheme="minorEastAsia"/>
          <w:sz w:val="24"/>
          <w:szCs w:val="24"/>
          <w:lang w:eastAsia="zh-CN"/>
        </w:rPr>
        <w:t>受到学校处分</w:t>
      </w:r>
      <w:r>
        <w:rPr>
          <w:rFonts w:hint="eastAsia" w:asciiTheme="minorEastAsia" w:hAnsiTheme="minorEastAsia" w:eastAsiaTheme="minorEastAsia" w:cstheme="minorEastAsia"/>
          <w:sz w:val="24"/>
          <w:szCs w:val="24"/>
        </w:rPr>
        <w:t xml:space="preserve">者； </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（四）学习不努力，经常缺课</w:t>
      </w:r>
      <w:r>
        <w:rPr>
          <w:rFonts w:hint="eastAsia" w:asciiTheme="minorEastAsia" w:hAnsiTheme="minorEastAsia" w:cstheme="minorEastAsia"/>
          <w:sz w:val="24"/>
          <w:szCs w:val="24"/>
          <w:lang w:eastAsia="zh-CN"/>
        </w:rPr>
        <w:t>者，本学年课程补休或重考不能超过</w:t>
      </w:r>
      <w:r>
        <w:rPr>
          <w:rFonts w:hint="eastAsia" w:asciiTheme="minorEastAsia" w:hAnsiTheme="minorEastAsia" w:cstheme="minorEastAsia"/>
          <w:sz w:val="24"/>
          <w:szCs w:val="24"/>
          <w:lang w:val="en-US" w:eastAsia="zh-CN"/>
        </w:rPr>
        <w:t>4门（含4门）</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（五）不积极参加</w:t>
      </w:r>
      <w:r>
        <w:rPr>
          <w:rFonts w:hint="eastAsia" w:asciiTheme="minorEastAsia" w:hAnsiTheme="minorEastAsia" w:cstheme="minorEastAsia"/>
          <w:sz w:val="24"/>
          <w:szCs w:val="24"/>
          <w:lang w:eastAsia="zh-CN"/>
        </w:rPr>
        <w:t>学校或学院</w:t>
      </w:r>
      <w:r>
        <w:rPr>
          <w:rFonts w:hint="eastAsia" w:asciiTheme="minorEastAsia" w:hAnsiTheme="minorEastAsia" w:eastAsiaTheme="minorEastAsia" w:cstheme="minorEastAsia"/>
          <w:sz w:val="24"/>
          <w:szCs w:val="24"/>
        </w:rPr>
        <w:t>组织的活动，</w:t>
      </w:r>
      <w:r>
        <w:rPr>
          <w:rFonts w:hint="eastAsia" w:asciiTheme="minorEastAsia" w:hAnsiTheme="minorEastAsia" w:cstheme="minorEastAsia"/>
          <w:sz w:val="24"/>
          <w:szCs w:val="24"/>
          <w:lang w:eastAsia="zh-CN"/>
        </w:rPr>
        <w:t>或者其他原因</w:t>
      </w:r>
      <w:r>
        <w:rPr>
          <w:rFonts w:hint="eastAsia" w:asciiTheme="minorEastAsia" w:hAnsiTheme="minorEastAsia" w:eastAsiaTheme="minorEastAsia" w:cstheme="minorEastAsia"/>
          <w:sz w:val="24"/>
          <w:szCs w:val="24"/>
        </w:rPr>
        <w:t>受到</w:t>
      </w:r>
      <w:r>
        <w:rPr>
          <w:rFonts w:hint="eastAsia" w:asciiTheme="minorEastAsia" w:hAnsiTheme="minorEastAsia" w:cstheme="minorEastAsia"/>
          <w:sz w:val="24"/>
          <w:szCs w:val="24"/>
          <w:lang w:eastAsia="zh-CN"/>
        </w:rPr>
        <w:t>院系</w:t>
      </w:r>
      <w:r>
        <w:rPr>
          <w:rFonts w:hint="eastAsia" w:asciiTheme="minorEastAsia" w:hAnsiTheme="minorEastAsia" w:eastAsiaTheme="minorEastAsia" w:cstheme="minorEastAsia"/>
          <w:sz w:val="24"/>
          <w:szCs w:val="24"/>
        </w:rPr>
        <w:t>通报批评三次及以上者；</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（六）在各类考试中有作弊行为且情节严重者</w:t>
      </w:r>
      <w:r>
        <w:rPr>
          <w:rFonts w:hint="eastAsia" w:asciiTheme="minorEastAsia" w:hAnsi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（七）不如实反映家庭经济情况和个人生活状况，弄虚作假.或通过不正当的手段申请认定资格者;</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(八) 其他应当取消资格的严重情形；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w:t>
      </w:r>
      <w:r>
        <w:rPr>
          <w:rFonts w:hint="eastAsia" w:asciiTheme="minorEastAsia" w:hAnsi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lang w:val="en-US" w:eastAsia="zh-CN"/>
        </w:rPr>
        <w:t>章  认定程序</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color w:val="666666"/>
          <w:kern w:val="0"/>
          <w:sz w:val="24"/>
          <w:szCs w:val="24"/>
          <w:shd w:val="clear" w:fill="FFFFFF"/>
          <w:lang w:val="en-US" w:eastAsia="zh-CN" w:bidi="ar"/>
        </w:rPr>
      </w:pPr>
      <w:r>
        <w:rPr>
          <w:rFonts w:hint="eastAsia" w:asciiTheme="minorEastAsia" w:hAnsiTheme="minorEastAsia" w:eastAsiaTheme="minorEastAsia" w:cstheme="minorEastAsia"/>
          <w:b/>
          <w:bCs/>
          <w:sz w:val="24"/>
          <w:szCs w:val="24"/>
          <w:lang w:val="en-US" w:eastAsia="zh-CN"/>
        </w:rPr>
        <w:t xml:space="preserve">第十二条  </w:t>
      </w:r>
      <w:r>
        <w:rPr>
          <w:rFonts w:hint="eastAsia" w:asciiTheme="minorEastAsia" w:hAnsiTheme="minorEastAsia" w:eastAsiaTheme="minorEastAsia" w:cstheme="minorEastAsia"/>
          <w:sz w:val="24"/>
          <w:szCs w:val="24"/>
          <w:lang w:val="en-US" w:eastAsia="zh-CN"/>
        </w:rPr>
        <w:t>家庭经济困难学生认定工作每学年进行一次。学院认定工作组、年级（班级）认定小组分工负责、密切配合，共同完成认定工作</w:t>
      </w:r>
      <w:r>
        <w:rPr>
          <w:rFonts w:hint="eastAsia" w:asciiTheme="minorEastAsia" w:hAnsiTheme="minorEastAsia" w:eastAsiaTheme="minorEastAsia" w:cstheme="minorEastAsia"/>
          <w:color w:val="666666"/>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第十三条  </w:t>
      </w:r>
      <w:r>
        <w:rPr>
          <w:rFonts w:hint="eastAsia" w:asciiTheme="minorEastAsia" w:hAnsiTheme="minorEastAsia" w:eastAsiaTheme="minorEastAsia" w:cstheme="minorEastAsia"/>
          <w:sz w:val="24"/>
          <w:szCs w:val="24"/>
          <w:lang w:val="en-US" w:eastAsia="zh-CN"/>
        </w:rPr>
        <w:t>根据《郑州航院家庭经济困难学生认定方法》的规定，召集各年级负责人（班长，团支书等）进行讲解此次“关于开展家庭经济困难学生认定”情况，要求坚持公开、公平、公正的原则</w:t>
      </w:r>
      <w:r>
        <w:rPr>
          <w:rFonts w:hint="eastAsia" w:asciiTheme="minorEastAsia" w:hAnsiTheme="minorEastAsia" w:eastAsiaTheme="minorEastAsia" w:cstheme="minorEastAsia"/>
          <w:b/>
          <w:bCs/>
          <w:sz w:val="24"/>
          <w:szCs w:val="24"/>
          <w:lang w:val="en-US" w:eastAsia="zh-CN"/>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第十四条  </w:t>
      </w:r>
      <w:r>
        <w:rPr>
          <w:rFonts w:hint="eastAsia" w:asciiTheme="minorEastAsia" w:hAnsiTheme="minorEastAsia" w:eastAsiaTheme="minorEastAsia" w:cstheme="minorEastAsia"/>
          <w:sz w:val="24"/>
          <w:szCs w:val="24"/>
        </w:rPr>
        <w:t>需要申请认定为家庭经济困难的学生首先要自己提出书面申请，写明申请理由，并附带户口所在地民政部门的两级贫困证明。到学生处网页下载打印《高等学校家庭经济困难学生申请表》并按要求填写办理后，提交班级认定小组。</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第十五条  </w:t>
      </w:r>
      <w:r>
        <w:rPr>
          <w:rFonts w:hint="eastAsia" w:asciiTheme="minorEastAsia" w:hAnsiTheme="minorEastAsia" w:eastAsiaTheme="minorEastAsia" w:cstheme="minorEastAsia"/>
          <w:sz w:val="24"/>
          <w:szCs w:val="24"/>
        </w:rPr>
        <w:t>班级认定小组组织全班同学根据申请人提交的贫困证明、《高等学校家庭经济困难学生申请表》及其他相关材料，按照认定标准，并结合学生日常消费行为，以及影响其家庭经济状况的有关情况，认真进行评议（会议讨论、评议记录存档），确定本班级各档次的家庭经济困难学生资格，报系认定小组进行审核。</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第十六条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学院</w:t>
      </w:r>
      <w:r>
        <w:rPr>
          <w:rFonts w:hint="eastAsia" w:asciiTheme="minorEastAsia" w:hAnsiTheme="minorEastAsia" w:eastAsiaTheme="minorEastAsia" w:cstheme="minorEastAsia"/>
          <w:sz w:val="24"/>
          <w:szCs w:val="24"/>
        </w:rPr>
        <w:t>认定小组审核班级认定评议小组申报的初步评议结果。如有异议，应在征得班级认定评议小组意见后予以更正。学院认定工作组审核通过后，要将家庭经济困难学生名单及档次，以适当方式、在适当范围内公示5个工作日。如申请学生本人对认定结果有异议，可以向各系认定小组提出书面异议材料，学院认定工作组应在3个工作日内予以答复；如师生有异议，认定工作组应在接到异议材料3个工作日内予以答复。</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第十七条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学院</w:t>
      </w:r>
      <w:r>
        <w:rPr>
          <w:rFonts w:hint="eastAsia" w:asciiTheme="minorEastAsia" w:hAnsiTheme="minorEastAsia" w:eastAsiaTheme="minorEastAsia" w:cstheme="minorEastAsia"/>
          <w:sz w:val="24"/>
          <w:szCs w:val="24"/>
        </w:rPr>
        <w:t>认定小组的最终认定结果上</w:t>
      </w:r>
      <w:r>
        <w:rPr>
          <w:rFonts w:hint="eastAsia" w:asciiTheme="minorEastAsia" w:hAnsiTheme="minorEastAsia" w:eastAsiaTheme="minorEastAsia" w:cstheme="minorEastAsia"/>
          <w:sz w:val="24"/>
          <w:szCs w:val="24"/>
          <w:lang w:eastAsia="zh-CN"/>
        </w:rPr>
        <w:t>交学生资助管理中心</w:t>
      </w:r>
      <w:r>
        <w:rPr>
          <w:rFonts w:hint="eastAsia" w:asciiTheme="minorEastAsia" w:hAnsiTheme="minorEastAsia" w:eastAsiaTheme="minorEastAsia" w:cstheme="minorEastAsia"/>
          <w:sz w:val="24"/>
          <w:szCs w:val="24"/>
        </w:rPr>
        <w:t>工作领导小组审批确定。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w:t>
      </w:r>
      <w:r>
        <w:rPr>
          <w:rFonts w:hint="eastAsia" w:asciiTheme="minorEastAsia" w:hAnsi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lang w:val="en-US" w:eastAsia="zh-CN"/>
        </w:rPr>
        <w:t>章 管理和监督</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第十八条</w:t>
      </w:r>
      <w:r>
        <w:rPr>
          <w:rFonts w:hint="eastAsia" w:asciiTheme="minorEastAsia" w:hAnsiTheme="minorEastAsia" w:eastAsiaTheme="minorEastAsia" w:cstheme="minorEastAsia"/>
          <w:b w:val="0"/>
          <w:bCs w:val="0"/>
          <w:sz w:val="24"/>
          <w:szCs w:val="24"/>
          <w:lang w:val="en-US" w:eastAsia="zh-CN"/>
        </w:rPr>
        <w:t xml:space="preserve">  家庭经济困难学生的认定工作实行动态管理。学生资助管理中心、学院（系）辅导员、班级导师应随时关注学生的生活状况，及时掌握和核实学生家庭经济变动的新情况。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 xml:space="preserve">第十九条 </w:t>
      </w:r>
      <w:r>
        <w:rPr>
          <w:rFonts w:hint="eastAsia" w:asciiTheme="minorEastAsia" w:hAnsiTheme="minorEastAsia" w:eastAsiaTheme="minorEastAsia" w:cstheme="minorEastAsia"/>
          <w:b w:val="0"/>
          <w:bCs w:val="0"/>
          <w:sz w:val="24"/>
          <w:szCs w:val="24"/>
          <w:lang w:val="en-US" w:eastAsia="zh-CN"/>
        </w:rPr>
        <w:t xml:space="preserve"> 对在校期间由于特殊情况或突发性事件等原因导致家庭经济困难的学生，学院（系）认定工作组以及学生资助管理中心应及时结合本细则给予认定。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第二十条</w:t>
      </w:r>
      <w:r>
        <w:rPr>
          <w:rFonts w:hint="eastAsia" w:asciiTheme="minorEastAsia" w:hAnsiTheme="minorEastAsia" w:eastAsiaTheme="minorEastAsia" w:cstheme="minorEastAsia"/>
          <w:b w:val="0"/>
          <w:bCs w:val="0"/>
          <w:sz w:val="24"/>
          <w:szCs w:val="24"/>
          <w:lang w:val="en-US" w:eastAsia="zh-CN"/>
        </w:rPr>
        <w:t xml:space="preserve">　学院（系）认定工作组每学年对全部家庭经济困难学生进行一次资格复查，并将调整情况于每年9月中旬报学生资助管理中心，学生资助管理中心将不定期随机抽选一定比例的家庭经济困难学生，通过信件、电话、实地走访等方式进行核实。如发现弄虚作假现象，一经核实，立即取消受资助资格，收回资助资金。情节严重的，学校依据有关规定进行严肃处理。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第二十一条</w:t>
      </w:r>
      <w:r>
        <w:rPr>
          <w:rFonts w:hint="eastAsia" w:asciiTheme="minorEastAsia" w:hAnsiTheme="minorEastAsia" w:eastAsiaTheme="minorEastAsia" w:cstheme="minorEastAsia"/>
          <w:b w:val="0"/>
          <w:bCs w:val="0"/>
          <w:sz w:val="24"/>
          <w:szCs w:val="24"/>
          <w:lang w:val="en-US" w:eastAsia="zh-CN"/>
        </w:rPr>
        <w:t xml:space="preserve">  有下列情形之一者，学校或学院（系）有权取消对家庭经济困难学生的资助或调整出家庭经济困难学生信息数据库：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（一）有第十一条所列情形之一者；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（二）违犯国家法律法规和学校规章制度者；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（三）在各类考试中有作弊行为且情节严重者;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（四）家庭经济情况已经好转，本人学习、生活费用有保障者。 </w:t>
      </w:r>
      <w:r>
        <w:rPr>
          <w:rFonts w:hint="eastAsia" w:asciiTheme="minorEastAsia" w:hAnsiTheme="minorEastAsia" w:eastAsiaTheme="minorEastAsia" w:cstheme="minorEastAsia"/>
          <w:color w:val="666666"/>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rightChars="0" w:firstLine="480" w:firstLineChars="200"/>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w:t>
      </w:r>
      <w:r>
        <w:rPr>
          <w:rFonts w:hint="eastAsia" w:asciiTheme="minorEastAsia" w:hAnsi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lang w:val="en-US" w:eastAsia="zh-CN"/>
        </w:rPr>
        <w:t xml:space="preserve">章　附　则 </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第二十二条</w:t>
      </w:r>
      <w:r>
        <w:rPr>
          <w:rFonts w:hint="eastAsia" w:asciiTheme="minorEastAsia" w:hAnsiTheme="minorEastAsia" w:eastAsiaTheme="minorEastAsia" w:cstheme="minorEastAsia"/>
          <w:b w:val="0"/>
          <w:bCs w:val="0"/>
          <w:sz w:val="24"/>
          <w:szCs w:val="24"/>
          <w:lang w:val="en-US" w:eastAsia="zh-CN"/>
        </w:rPr>
        <w:t>　</w:t>
      </w:r>
      <w:r>
        <w:rPr>
          <w:rFonts w:hint="eastAsia" w:asciiTheme="minorEastAsia" w:hAnsiTheme="minorEastAsia" w:cstheme="minorEastAsia"/>
          <w:b w:val="0"/>
          <w:bCs w:val="0"/>
          <w:sz w:val="24"/>
          <w:szCs w:val="24"/>
          <w:lang w:val="en-US" w:eastAsia="zh-CN"/>
        </w:rPr>
        <w:t xml:space="preserve">                                                                                                                                                                                   </w:t>
      </w:r>
      <w:bookmarkStart w:id="0" w:name="_GoBack"/>
      <w:bookmarkEnd w:id="0"/>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376" w:firstLine="56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第二十三条</w:t>
      </w:r>
      <w:r>
        <w:rPr>
          <w:rFonts w:hint="eastAsia" w:asciiTheme="minorEastAsia" w:hAnsiTheme="minorEastAsia" w:eastAsiaTheme="minorEastAsia" w:cstheme="minorEastAsia"/>
          <w:b w:val="0"/>
          <w:bCs w:val="0"/>
          <w:sz w:val="24"/>
          <w:szCs w:val="24"/>
          <w:lang w:val="en-US" w:eastAsia="zh-CN"/>
        </w:rPr>
        <w:t>　本细则由学生工作部负责解释</w:t>
      </w:r>
      <w:r>
        <w:rPr>
          <w:rFonts w:hint="eastAsia" w:asciiTheme="minorEastAsia" w:hAnsiTheme="minorEastAsia" w:cstheme="minorEastAsia"/>
          <w:b w:val="0"/>
          <w:bCs w:val="0"/>
          <w:sz w:val="24"/>
          <w:szCs w:val="24"/>
          <w:lang w:val="en-US" w:eastAsia="zh-CN"/>
        </w:rPr>
        <w:t>。</w:t>
      </w:r>
    </w:p>
    <w:p>
      <w:pPr>
        <w:keepNext w:val="0"/>
        <w:keepLines w:val="0"/>
        <w:pageBreakBefore w:val="0"/>
        <w:kinsoku/>
        <w:wordWrap/>
        <w:overflowPunct/>
        <w:topLinePunct w:val="0"/>
        <w:autoSpaceDE/>
        <w:autoSpaceDN/>
        <w:bidi w:val="0"/>
        <w:adjustRightInd/>
        <w:snapToGrid/>
        <w:spacing w:line="480" w:lineRule="auto"/>
        <w:ind w:left="0" w:leftChars="0" w:firstLine="560" w:firstLineChars="200"/>
        <w:jc w:val="both"/>
        <w:textAlignment w:val="auto"/>
        <w:outlineLvl w:val="9"/>
        <w:rPr>
          <w:rFonts w:hint="eastAsia" w:asciiTheme="minorEastAsia" w:hAnsiTheme="minorEastAsia" w:eastAsiaTheme="minorEastAsia" w:cs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29FE7"/>
    <w:multiLevelType w:val="singleLevel"/>
    <w:tmpl w:val="57629FE7"/>
    <w:lvl w:ilvl="0" w:tentative="0">
      <w:start w:val="2"/>
      <w:numFmt w:val="chineseCounting"/>
      <w:suff w:val="nothing"/>
      <w:lvlText w:val="第%1章"/>
      <w:lvlJc w:val="left"/>
    </w:lvl>
  </w:abstractNum>
  <w:abstractNum w:abstractNumId="1">
    <w:nsid w:val="57629FF7"/>
    <w:multiLevelType w:val="singleLevel"/>
    <w:tmpl w:val="57629FF7"/>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1196A"/>
    <w:rsid w:val="04390221"/>
    <w:rsid w:val="12266A2C"/>
    <w:rsid w:val="134533CB"/>
    <w:rsid w:val="1C963752"/>
    <w:rsid w:val="1EA44676"/>
    <w:rsid w:val="1FA24480"/>
    <w:rsid w:val="24E20637"/>
    <w:rsid w:val="2DF50E81"/>
    <w:rsid w:val="2FEE3763"/>
    <w:rsid w:val="31872D6B"/>
    <w:rsid w:val="366E4705"/>
    <w:rsid w:val="3AE5744F"/>
    <w:rsid w:val="3C7B192A"/>
    <w:rsid w:val="49E72716"/>
    <w:rsid w:val="539D5A4F"/>
    <w:rsid w:val="56E4670E"/>
    <w:rsid w:val="5EA1196A"/>
    <w:rsid w:val="61A632CD"/>
    <w:rsid w:val="6BEE73D8"/>
    <w:rsid w:val="75D2131D"/>
    <w:rsid w:val="7E474650"/>
    <w:rsid w:val="7EAB20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666666"/>
      <w:u w:val="none"/>
    </w:rPr>
  </w:style>
  <w:style w:type="character" w:styleId="4">
    <w:name w:val="Hyperlink"/>
    <w:basedOn w:val="2"/>
    <w:qFormat/>
    <w:uiPriority w:val="0"/>
    <w:rPr>
      <w:color w:val="66666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2016-06-16T03:25:00Z</dcterms:created>
  <dc:creator>Administrator</dc:creator>
  <cp:lastModifiedBy>Administrator</cp:lastModifiedBy>
  <cp:lastPrinted>2016-06-23T03:40:00Z</cp:lastPrinted>
  <dcterms:modified xsi:type="dcterms:W3CDTF">2016-09-28T11:16:43Z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