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6CB" w:rsidRPr="00CD26CB" w:rsidRDefault="00CD26CB" w:rsidP="00CD26CB">
      <w:pPr>
        <w:shd w:val="clear" w:color="auto" w:fill="FEFBF5"/>
        <w:adjustRightInd/>
        <w:snapToGrid/>
        <w:spacing w:before="100" w:beforeAutospacing="1" w:after="100" w:afterAutospacing="1" w:line="440" w:lineRule="atLeast"/>
        <w:ind w:firstLine="420"/>
        <w:jc w:val="both"/>
        <w:rPr>
          <w:rFonts w:ascii="宋体" w:eastAsia="宋体" w:hAnsi="宋体" w:cs="宋体"/>
          <w:color w:val="424542"/>
          <w:sz w:val="20"/>
          <w:szCs w:val="20"/>
        </w:rPr>
      </w:pPr>
      <w:r w:rsidRPr="00CD26CB">
        <w:rPr>
          <w:rFonts w:ascii="黑体" w:eastAsia="黑体" w:hAnsi="黑体" w:cs="宋体" w:hint="eastAsia"/>
          <w:color w:val="424542"/>
          <w:sz w:val="28"/>
          <w:szCs w:val="28"/>
        </w:rPr>
        <w:t>一、专业培养目标</w:t>
      </w:r>
    </w:p>
    <w:p w:rsidR="00CD26CB" w:rsidRPr="00CD26CB" w:rsidRDefault="00CD26CB" w:rsidP="00CD26CB">
      <w:pPr>
        <w:shd w:val="clear" w:color="auto" w:fill="FEFBF5"/>
        <w:adjustRightInd/>
        <w:snapToGrid/>
        <w:spacing w:before="100" w:beforeAutospacing="1" w:after="100" w:afterAutospacing="1" w:line="440" w:lineRule="atLeast"/>
        <w:ind w:firstLine="420"/>
        <w:jc w:val="both"/>
        <w:rPr>
          <w:rFonts w:ascii="宋体" w:eastAsia="宋体" w:hAnsi="宋体" w:cs="宋体" w:hint="eastAsia"/>
          <w:color w:val="424542"/>
          <w:sz w:val="20"/>
          <w:szCs w:val="20"/>
        </w:rPr>
      </w:pPr>
      <w:r w:rsidRPr="00CD26CB">
        <w:rPr>
          <w:rFonts w:ascii="仿宋_GB2312" w:eastAsia="仿宋_GB2312" w:hAnsi="宋体" w:cs="宋体" w:hint="eastAsia"/>
          <w:color w:val="424542"/>
          <w:sz w:val="28"/>
          <w:szCs w:val="28"/>
        </w:rPr>
        <w:t>本专业培养德、智、体全面发展，适应社会主义市场经济，具备扎实的英语语言基础，并具有一定国际商务管理理论知识和实践技能，管工结合，面向航空，使学生能以第一专业为基础，以过硬的英语应用能力为优势，成为具有辐射多专业方向的应用型、复合型人才。</w:t>
      </w:r>
    </w:p>
    <w:p w:rsidR="00CD26CB" w:rsidRPr="00CD26CB" w:rsidRDefault="00CD26CB" w:rsidP="00CD26CB">
      <w:pPr>
        <w:shd w:val="clear" w:color="auto" w:fill="FEFBF5"/>
        <w:adjustRightInd/>
        <w:snapToGrid/>
        <w:spacing w:before="100" w:beforeAutospacing="1" w:after="100" w:afterAutospacing="1" w:line="440" w:lineRule="atLeast"/>
        <w:ind w:firstLine="420"/>
        <w:jc w:val="both"/>
        <w:rPr>
          <w:rFonts w:ascii="宋体" w:eastAsia="宋体" w:hAnsi="宋体" w:cs="宋体" w:hint="eastAsia"/>
          <w:color w:val="424542"/>
          <w:sz w:val="20"/>
          <w:szCs w:val="20"/>
        </w:rPr>
      </w:pPr>
      <w:r w:rsidRPr="00CD26CB">
        <w:rPr>
          <w:rFonts w:ascii="黑体" w:eastAsia="黑体" w:hAnsi="黑体" w:cs="宋体" w:hint="eastAsia"/>
          <w:color w:val="424542"/>
          <w:sz w:val="28"/>
          <w:szCs w:val="28"/>
        </w:rPr>
        <w:t>二、专业培养要求</w:t>
      </w:r>
    </w:p>
    <w:p w:rsidR="00CD26CB" w:rsidRPr="00CD26CB" w:rsidRDefault="00CD26CB" w:rsidP="00CD26CB">
      <w:pPr>
        <w:shd w:val="clear" w:color="auto" w:fill="FEFBF5"/>
        <w:adjustRightInd/>
        <w:snapToGrid/>
        <w:spacing w:before="100" w:beforeAutospacing="1" w:after="100" w:afterAutospacing="1" w:line="440" w:lineRule="atLeast"/>
        <w:ind w:firstLine="420"/>
        <w:jc w:val="both"/>
        <w:rPr>
          <w:rFonts w:ascii="宋体" w:eastAsia="宋体" w:hAnsi="宋体" w:cs="宋体" w:hint="eastAsia"/>
          <w:color w:val="424542"/>
          <w:sz w:val="20"/>
          <w:szCs w:val="20"/>
        </w:rPr>
      </w:pPr>
      <w:r w:rsidRPr="00CD26CB">
        <w:rPr>
          <w:rFonts w:ascii="仿宋_GB2312" w:eastAsia="仿宋_GB2312" w:hAnsi="宋体" w:cs="宋体" w:hint="eastAsia"/>
          <w:color w:val="424542"/>
          <w:sz w:val="28"/>
          <w:szCs w:val="28"/>
        </w:rPr>
        <w:t>通过系统的学习和训练，本专业毕业生应获得如下的知识、能力和素质：</w:t>
      </w:r>
    </w:p>
    <w:p w:rsidR="00CD26CB" w:rsidRPr="00CD26CB" w:rsidRDefault="00CD26CB" w:rsidP="00CD26CB">
      <w:pPr>
        <w:shd w:val="clear" w:color="auto" w:fill="FEFBF5"/>
        <w:adjustRightInd/>
        <w:snapToGrid/>
        <w:spacing w:before="100" w:beforeAutospacing="1" w:after="100" w:afterAutospacing="1" w:line="440" w:lineRule="atLeast"/>
        <w:ind w:firstLine="420"/>
        <w:jc w:val="both"/>
        <w:rPr>
          <w:rFonts w:ascii="宋体" w:eastAsia="宋体" w:hAnsi="宋体" w:cs="宋体" w:hint="eastAsia"/>
          <w:color w:val="424542"/>
          <w:sz w:val="20"/>
          <w:szCs w:val="20"/>
        </w:rPr>
      </w:pPr>
      <w:r w:rsidRPr="00CD26CB">
        <w:rPr>
          <w:rFonts w:ascii="仿宋_GB2312" w:eastAsia="仿宋_GB2312" w:hAnsi="宋体" w:cs="宋体" w:hint="eastAsia"/>
          <w:color w:val="424542"/>
          <w:sz w:val="28"/>
          <w:szCs w:val="28"/>
        </w:rPr>
        <w:t>1.了解英语国家的文化</w:t>
      </w:r>
    </w:p>
    <w:p w:rsidR="00CD26CB" w:rsidRPr="00CD26CB" w:rsidRDefault="00CD26CB" w:rsidP="00CD26CB">
      <w:pPr>
        <w:shd w:val="clear" w:color="auto" w:fill="FEFBF5"/>
        <w:adjustRightInd/>
        <w:snapToGrid/>
        <w:spacing w:before="100" w:beforeAutospacing="1" w:after="100" w:afterAutospacing="1" w:line="440" w:lineRule="atLeast"/>
        <w:ind w:firstLine="420"/>
        <w:jc w:val="both"/>
        <w:rPr>
          <w:rFonts w:ascii="宋体" w:eastAsia="宋体" w:hAnsi="宋体" w:cs="宋体" w:hint="eastAsia"/>
          <w:color w:val="424542"/>
          <w:sz w:val="20"/>
          <w:szCs w:val="20"/>
        </w:rPr>
      </w:pPr>
      <w:r w:rsidRPr="00CD26CB">
        <w:rPr>
          <w:rFonts w:ascii="仿宋_GB2312" w:eastAsia="仿宋_GB2312" w:hAnsi="宋体" w:cs="宋体" w:hint="eastAsia"/>
          <w:color w:val="424542"/>
          <w:sz w:val="28"/>
          <w:szCs w:val="28"/>
        </w:rPr>
        <w:t>2.具备扎实的英语语言知识基础；</w:t>
      </w:r>
    </w:p>
    <w:p w:rsidR="00CD26CB" w:rsidRPr="00CD26CB" w:rsidRDefault="00CD26CB" w:rsidP="00CD26CB">
      <w:pPr>
        <w:shd w:val="clear" w:color="auto" w:fill="FEFBF5"/>
        <w:adjustRightInd/>
        <w:snapToGrid/>
        <w:spacing w:before="100" w:beforeAutospacing="1" w:after="100" w:afterAutospacing="1" w:line="440" w:lineRule="atLeast"/>
        <w:ind w:firstLine="420"/>
        <w:jc w:val="both"/>
        <w:rPr>
          <w:rFonts w:ascii="宋体" w:eastAsia="宋体" w:hAnsi="宋体" w:cs="宋体" w:hint="eastAsia"/>
          <w:color w:val="424542"/>
          <w:sz w:val="20"/>
          <w:szCs w:val="20"/>
        </w:rPr>
      </w:pPr>
      <w:r w:rsidRPr="00CD26CB">
        <w:rPr>
          <w:rFonts w:ascii="仿宋_GB2312" w:eastAsia="仿宋_GB2312" w:hAnsi="宋体" w:cs="宋体" w:hint="eastAsia"/>
          <w:color w:val="424542"/>
          <w:sz w:val="28"/>
          <w:szCs w:val="28"/>
        </w:rPr>
        <w:t>3.具备扎实的英语听、说、读、写、译等基本技能；</w:t>
      </w:r>
    </w:p>
    <w:p w:rsidR="00CD26CB" w:rsidRPr="00CD26CB" w:rsidRDefault="00CD26CB" w:rsidP="00CD26CB">
      <w:pPr>
        <w:shd w:val="clear" w:color="auto" w:fill="FEFBF5"/>
        <w:adjustRightInd/>
        <w:snapToGrid/>
        <w:spacing w:before="100" w:beforeAutospacing="1" w:after="100" w:afterAutospacing="1" w:line="440" w:lineRule="atLeast"/>
        <w:ind w:firstLine="420"/>
        <w:jc w:val="both"/>
        <w:rPr>
          <w:rFonts w:ascii="宋体" w:eastAsia="宋体" w:hAnsi="宋体" w:cs="宋体" w:hint="eastAsia"/>
          <w:color w:val="424542"/>
          <w:sz w:val="20"/>
          <w:szCs w:val="20"/>
        </w:rPr>
      </w:pPr>
      <w:r w:rsidRPr="00CD26CB">
        <w:rPr>
          <w:rFonts w:ascii="仿宋_GB2312" w:eastAsia="仿宋_GB2312" w:hAnsi="宋体" w:cs="宋体" w:hint="eastAsia"/>
          <w:color w:val="424542"/>
          <w:sz w:val="28"/>
          <w:szCs w:val="28"/>
        </w:rPr>
        <w:t>4.具备阅读其第一专业方面的英文学术论文的能力；</w:t>
      </w:r>
    </w:p>
    <w:p w:rsidR="00CD26CB" w:rsidRPr="00CD26CB" w:rsidRDefault="00CD26CB" w:rsidP="00CD26CB">
      <w:pPr>
        <w:shd w:val="clear" w:color="auto" w:fill="FEFBF5"/>
        <w:adjustRightInd/>
        <w:snapToGrid/>
        <w:spacing w:before="100" w:beforeAutospacing="1" w:after="100" w:afterAutospacing="1" w:line="440" w:lineRule="atLeast"/>
        <w:ind w:firstLine="420"/>
        <w:jc w:val="both"/>
        <w:rPr>
          <w:rFonts w:ascii="宋体" w:eastAsia="宋体" w:hAnsi="宋体" w:cs="宋体" w:hint="eastAsia"/>
          <w:color w:val="424542"/>
          <w:sz w:val="20"/>
          <w:szCs w:val="20"/>
        </w:rPr>
      </w:pPr>
      <w:r w:rsidRPr="00CD26CB">
        <w:rPr>
          <w:rFonts w:ascii="仿宋_GB2312" w:eastAsia="仿宋_GB2312" w:hAnsi="宋体" w:cs="宋体" w:hint="eastAsia"/>
          <w:color w:val="424542"/>
          <w:sz w:val="28"/>
          <w:szCs w:val="28"/>
        </w:rPr>
        <w:t>5.</w:t>
      </w:r>
      <w:r w:rsidRPr="00CD26CB">
        <w:rPr>
          <w:rFonts w:ascii="仿宋_GB2312" w:eastAsia="仿宋_GB2312" w:hAnsi="宋体" w:cs="宋体" w:hint="eastAsia"/>
          <w:color w:val="000000"/>
          <w:spacing w:val="10"/>
          <w:sz w:val="28"/>
          <w:szCs w:val="28"/>
        </w:rPr>
        <w:t>掌握一定的</w:t>
      </w:r>
      <w:hyperlink r:id="rId4" w:tgtFrame="_blank" w:history="1">
        <w:r w:rsidRPr="00CD26CB">
          <w:rPr>
            <w:rFonts w:ascii="仿宋_GB2312" w:eastAsia="仿宋_GB2312" w:hAnsi="宋体" w:cs="宋体" w:hint="eastAsia"/>
            <w:color w:val="000000"/>
            <w:spacing w:val="10"/>
            <w:sz w:val="18"/>
          </w:rPr>
          <w:t>国际商务</w:t>
        </w:r>
      </w:hyperlink>
      <w:hyperlink r:id="rId5" w:tgtFrame="_blank" w:history="1">
        <w:r w:rsidRPr="00CD26CB">
          <w:rPr>
            <w:rFonts w:ascii="仿宋_GB2312" w:eastAsia="仿宋_GB2312" w:hAnsi="宋体" w:cs="宋体" w:hint="eastAsia"/>
            <w:color w:val="000000"/>
            <w:spacing w:val="10"/>
            <w:sz w:val="18"/>
          </w:rPr>
          <w:t>理论</w:t>
        </w:r>
      </w:hyperlink>
      <w:r w:rsidRPr="00CD26CB">
        <w:rPr>
          <w:rFonts w:ascii="仿宋_GB2312" w:eastAsia="仿宋_GB2312" w:hAnsi="宋体" w:cs="宋体" w:hint="eastAsia"/>
          <w:color w:val="000000"/>
          <w:spacing w:val="10"/>
          <w:sz w:val="28"/>
          <w:szCs w:val="28"/>
        </w:rPr>
        <w:t>知识和实践技能，熟悉一般的商贸业务，能直接以英语为媒介承担外事工作，开展对外商贸活动，并处理有关涉外业务。</w:t>
      </w:r>
    </w:p>
    <w:p w:rsidR="00CD26CB" w:rsidRPr="00CD26CB" w:rsidRDefault="00CD26CB" w:rsidP="00CD26CB">
      <w:pPr>
        <w:shd w:val="clear" w:color="auto" w:fill="FEFBF5"/>
        <w:adjustRightInd/>
        <w:snapToGrid/>
        <w:spacing w:before="100" w:beforeAutospacing="1" w:after="100" w:afterAutospacing="1" w:line="440" w:lineRule="atLeast"/>
        <w:ind w:firstLine="420"/>
        <w:jc w:val="both"/>
        <w:rPr>
          <w:rFonts w:ascii="宋体" w:eastAsia="宋体" w:hAnsi="宋体" w:cs="宋体" w:hint="eastAsia"/>
          <w:color w:val="424542"/>
          <w:sz w:val="20"/>
          <w:szCs w:val="20"/>
        </w:rPr>
      </w:pPr>
      <w:r w:rsidRPr="00CD26CB">
        <w:rPr>
          <w:rFonts w:ascii="黑体" w:eastAsia="黑体" w:hAnsi="黑体" w:cs="宋体" w:hint="eastAsia"/>
          <w:color w:val="424542"/>
          <w:sz w:val="28"/>
          <w:szCs w:val="28"/>
        </w:rPr>
        <w:t>三、毕业要求</w:t>
      </w:r>
    </w:p>
    <w:p w:rsidR="00CD26CB" w:rsidRPr="00CD26CB" w:rsidRDefault="00CD26CB" w:rsidP="00CD26CB">
      <w:pPr>
        <w:shd w:val="clear" w:color="auto" w:fill="FEFBF5"/>
        <w:adjustRightInd/>
        <w:snapToGrid/>
        <w:spacing w:before="100" w:beforeAutospacing="1" w:after="100" w:afterAutospacing="1" w:line="440" w:lineRule="atLeast"/>
        <w:ind w:firstLine="420"/>
        <w:jc w:val="both"/>
        <w:rPr>
          <w:rFonts w:ascii="宋体" w:eastAsia="宋体" w:hAnsi="宋体" w:cs="宋体" w:hint="eastAsia"/>
          <w:color w:val="424542"/>
          <w:sz w:val="20"/>
          <w:szCs w:val="20"/>
        </w:rPr>
      </w:pPr>
      <w:r w:rsidRPr="00CD26CB">
        <w:rPr>
          <w:rFonts w:ascii="仿宋_GB2312" w:eastAsia="仿宋_GB2312" w:hAnsi="宋体" w:cs="宋体" w:hint="eastAsia"/>
          <w:color w:val="424542"/>
          <w:sz w:val="28"/>
          <w:szCs w:val="28"/>
        </w:rPr>
        <w:t>毕业应修最低总学分为56学分。其中学科基础课应31学分，专业课应修13学分，实践教学环节应修12学分。</w:t>
      </w:r>
    </w:p>
    <w:p w:rsidR="00CD26CB" w:rsidRPr="00CD26CB" w:rsidRDefault="00CD26CB" w:rsidP="00CD26CB">
      <w:pPr>
        <w:shd w:val="clear" w:color="auto" w:fill="FEFBF5"/>
        <w:adjustRightInd/>
        <w:snapToGrid/>
        <w:spacing w:before="100" w:beforeAutospacing="1" w:after="100" w:afterAutospacing="1" w:line="440" w:lineRule="atLeast"/>
        <w:ind w:firstLine="420"/>
        <w:jc w:val="both"/>
        <w:rPr>
          <w:rFonts w:ascii="宋体" w:eastAsia="宋体" w:hAnsi="宋体" w:cs="宋体" w:hint="eastAsia"/>
          <w:color w:val="424542"/>
          <w:sz w:val="20"/>
          <w:szCs w:val="20"/>
        </w:rPr>
      </w:pPr>
      <w:r w:rsidRPr="00CD26CB">
        <w:rPr>
          <w:rFonts w:ascii="黑体" w:eastAsia="黑体" w:hAnsi="黑体" w:cs="宋体" w:hint="eastAsia"/>
          <w:color w:val="424542"/>
          <w:sz w:val="28"/>
          <w:szCs w:val="28"/>
        </w:rPr>
        <w:t>四、授予学位</w:t>
      </w:r>
    </w:p>
    <w:p w:rsidR="00CD26CB" w:rsidRPr="00CD26CB" w:rsidRDefault="00CD26CB" w:rsidP="00CD26CB">
      <w:pPr>
        <w:shd w:val="clear" w:color="auto" w:fill="FEFBF5"/>
        <w:adjustRightInd/>
        <w:snapToGrid/>
        <w:spacing w:before="100" w:beforeAutospacing="1" w:after="100" w:afterAutospacing="1" w:line="440" w:lineRule="atLeast"/>
        <w:ind w:firstLine="560"/>
        <w:jc w:val="both"/>
        <w:rPr>
          <w:rFonts w:ascii="宋体" w:eastAsia="宋体" w:hAnsi="宋体" w:cs="宋体" w:hint="eastAsia"/>
          <w:color w:val="424542"/>
          <w:sz w:val="20"/>
          <w:szCs w:val="20"/>
        </w:rPr>
      </w:pPr>
      <w:r w:rsidRPr="00CD26CB">
        <w:rPr>
          <w:rFonts w:ascii="仿宋_GB2312" w:eastAsia="仿宋_GB2312" w:hAnsi="宋体" w:cs="宋体" w:hint="eastAsia"/>
          <w:color w:val="424542"/>
          <w:sz w:val="28"/>
          <w:szCs w:val="28"/>
        </w:rPr>
        <w:t>修读双学位的学生在规定学制内修满学分并符合第二学位授予条件，授予文学学士学位。</w:t>
      </w:r>
    </w:p>
    <w:p w:rsidR="00CD26CB" w:rsidRPr="00CD26CB" w:rsidRDefault="00CD26CB" w:rsidP="00CD26CB">
      <w:pPr>
        <w:shd w:val="clear" w:color="auto" w:fill="FEFBF5"/>
        <w:adjustRightInd/>
        <w:snapToGrid/>
        <w:spacing w:before="100" w:beforeAutospacing="1" w:after="100" w:afterAutospacing="1" w:line="440" w:lineRule="atLeast"/>
        <w:ind w:firstLine="420"/>
        <w:jc w:val="both"/>
        <w:rPr>
          <w:rFonts w:ascii="宋体" w:eastAsia="宋体" w:hAnsi="宋体" w:cs="宋体" w:hint="eastAsia"/>
          <w:color w:val="424542"/>
          <w:sz w:val="20"/>
          <w:szCs w:val="20"/>
        </w:rPr>
      </w:pPr>
      <w:r w:rsidRPr="00CD26CB">
        <w:rPr>
          <w:rFonts w:ascii="黑体" w:eastAsia="黑体" w:hAnsi="黑体" w:cs="宋体" w:hint="eastAsia"/>
          <w:color w:val="424542"/>
          <w:sz w:val="28"/>
          <w:szCs w:val="28"/>
        </w:rPr>
        <w:t>五、主要课程</w:t>
      </w:r>
    </w:p>
    <w:p w:rsidR="00CD26CB" w:rsidRPr="00CD26CB" w:rsidRDefault="00CD26CB" w:rsidP="00CD26CB">
      <w:pPr>
        <w:shd w:val="clear" w:color="auto" w:fill="FEFBF5"/>
        <w:adjustRightInd/>
        <w:snapToGrid/>
        <w:spacing w:before="100" w:beforeAutospacing="1" w:after="100" w:afterAutospacing="1" w:line="440" w:lineRule="atLeast"/>
        <w:ind w:firstLine="573"/>
        <w:jc w:val="both"/>
        <w:rPr>
          <w:rFonts w:ascii="宋体" w:eastAsia="宋体" w:hAnsi="宋体" w:cs="宋体" w:hint="eastAsia"/>
          <w:color w:val="424542"/>
          <w:sz w:val="20"/>
          <w:szCs w:val="20"/>
        </w:rPr>
      </w:pPr>
      <w:r w:rsidRPr="00CD26CB">
        <w:rPr>
          <w:rFonts w:ascii="仿宋_GB2312" w:eastAsia="仿宋_GB2312" w:hAnsi="宋体" w:cs="宋体" w:hint="eastAsia"/>
          <w:color w:val="000000"/>
          <w:spacing w:val="10"/>
          <w:sz w:val="28"/>
          <w:szCs w:val="28"/>
        </w:rPr>
        <w:lastRenderedPageBreak/>
        <w:t>中级英语阅读、英语视听、中级口语、高级英语、翻译理论与实践、英美概况、剑桥商务英语、商务英语写作。</w:t>
      </w:r>
    </w:p>
    <w:p w:rsidR="00CD26CB" w:rsidRPr="00CD26CB" w:rsidRDefault="00CD26CB" w:rsidP="00CD26CB">
      <w:pPr>
        <w:shd w:val="clear" w:color="auto" w:fill="FEFBF5"/>
        <w:adjustRightInd/>
        <w:snapToGrid/>
        <w:spacing w:before="100" w:beforeAutospacing="1" w:after="100" w:afterAutospacing="1" w:line="440" w:lineRule="atLeast"/>
        <w:ind w:firstLine="420"/>
        <w:jc w:val="both"/>
        <w:rPr>
          <w:rFonts w:ascii="宋体" w:eastAsia="宋体" w:hAnsi="宋体" w:cs="宋体" w:hint="eastAsia"/>
          <w:color w:val="424542"/>
          <w:sz w:val="20"/>
          <w:szCs w:val="20"/>
        </w:rPr>
      </w:pPr>
      <w:r w:rsidRPr="00CD26CB">
        <w:rPr>
          <w:rFonts w:ascii="黑体" w:eastAsia="黑体" w:hAnsi="黑体" w:cs="宋体" w:hint="eastAsia"/>
          <w:color w:val="424542"/>
          <w:sz w:val="28"/>
          <w:szCs w:val="28"/>
        </w:rPr>
        <w:t>六、特色课程</w:t>
      </w:r>
    </w:p>
    <w:p w:rsidR="00CD26CB" w:rsidRPr="00CD26CB" w:rsidRDefault="00CD26CB" w:rsidP="00CD26CB">
      <w:pPr>
        <w:shd w:val="clear" w:color="auto" w:fill="FEFBF5"/>
        <w:adjustRightInd/>
        <w:snapToGrid/>
        <w:spacing w:before="100" w:beforeAutospacing="1" w:after="100" w:afterAutospacing="1" w:line="440" w:lineRule="atLeast"/>
        <w:ind w:firstLine="573"/>
        <w:jc w:val="both"/>
        <w:rPr>
          <w:rFonts w:ascii="宋体" w:eastAsia="宋体" w:hAnsi="宋体" w:cs="宋体" w:hint="eastAsia"/>
          <w:color w:val="424542"/>
          <w:sz w:val="20"/>
          <w:szCs w:val="20"/>
        </w:rPr>
      </w:pPr>
      <w:r w:rsidRPr="00CD26CB">
        <w:rPr>
          <w:rFonts w:ascii="仿宋_GB2312" w:eastAsia="仿宋_GB2312" w:hAnsi="宋体" w:cs="宋体" w:hint="eastAsia"/>
          <w:color w:val="000000"/>
          <w:spacing w:val="10"/>
          <w:sz w:val="28"/>
          <w:szCs w:val="28"/>
        </w:rPr>
        <w:t>商务谈判技巧与口语实践、旅游英语、跨文化商务沟通等。</w:t>
      </w:r>
    </w:p>
    <w:p w:rsidR="00CD26CB" w:rsidRPr="00CD26CB" w:rsidRDefault="00CD26CB" w:rsidP="00CD26CB">
      <w:pPr>
        <w:shd w:val="clear" w:color="auto" w:fill="FEFBF5"/>
        <w:adjustRightInd/>
        <w:snapToGrid/>
        <w:spacing w:before="100" w:beforeAutospacing="1" w:after="100" w:afterAutospacing="1" w:line="440" w:lineRule="atLeast"/>
        <w:ind w:firstLine="420"/>
        <w:jc w:val="both"/>
        <w:rPr>
          <w:rFonts w:ascii="宋体" w:eastAsia="宋体" w:hAnsi="宋体" w:cs="宋体" w:hint="eastAsia"/>
          <w:color w:val="424542"/>
          <w:sz w:val="20"/>
          <w:szCs w:val="20"/>
        </w:rPr>
      </w:pPr>
      <w:r w:rsidRPr="00CD26CB">
        <w:rPr>
          <w:rFonts w:ascii="黑体" w:eastAsia="黑体" w:hAnsi="黑体" w:cs="宋体" w:hint="eastAsia"/>
          <w:color w:val="424542"/>
          <w:sz w:val="28"/>
          <w:szCs w:val="28"/>
        </w:rPr>
        <w:t>七、主干学科</w:t>
      </w:r>
    </w:p>
    <w:p w:rsidR="00CD26CB" w:rsidRPr="00CD26CB" w:rsidRDefault="00CD26CB" w:rsidP="00CD26CB">
      <w:pPr>
        <w:shd w:val="clear" w:color="auto" w:fill="FEFBF5"/>
        <w:adjustRightInd/>
        <w:snapToGrid/>
        <w:spacing w:before="100" w:beforeAutospacing="1" w:after="100" w:afterAutospacing="1" w:line="440" w:lineRule="atLeast"/>
        <w:ind w:firstLine="426"/>
        <w:jc w:val="both"/>
        <w:rPr>
          <w:rFonts w:ascii="宋体" w:eastAsia="宋体" w:hAnsi="宋体" w:cs="宋体" w:hint="eastAsia"/>
          <w:color w:val="424542"/>
          <w:sz w:val="20"/>
          <w:szCs w:val="20"/>
        </w:rPr>
      </w:pPr>
      <w:r w:rsidRPr="00CD26CB">
        <w:rPr>
          <w:rFonts w:ascii="仿宋_GB2312" w:eastAsia="仿宋_GB2312" w:hAnsi="宋体" w:cs="宋体" w:hint="eastAsia"/>
          <w:color w:val="424542"/>
          <w:sz w:val="28"/>
          <w:szCs w:val="28"/>
        </w:rPr>
        <w:t>外国语言文学类</w:t>
      </w:r>
    </w:p>
    <w:p w:rsidR="00CD26CB" w:rsidRPr="00CD26CB" w:rsidRDefault="00CD26CB" w:rsidP="00CD26CB">
      <w:pPr>
        <w:shd w:val="clear" w:color="auto" w:fill="FEFBF5"/>
        <w:adjustRightInd/>
        <w:snapToGrid/>
        <w:spacing w:before="100" w:beforeAutospacing="1" w:after="100" w:afterAutospacing="1" w:line="440" w:lineRule="atLeast"/>
        <w:ind w:firstLine="420"/>
        <w:jc w:val="both"/>
        <w:rPr>
          <w:rFonts w:ascii="宋体" w:eastAsia="宋体" w:hAnsi="宋体" w:cs="宋体" w:hint="eastAsia"/>
          <w:color w:val="424542"/>
          <w:sz w:val="20"/>
          <w:szCs w:val="20"/>
        </w:rPr>
      </w:pPr>
      <w:r w:rsidRPr="00CD26CB">
        <w:rPr>
          <w:rFonts w:ascii="仿宋_GB2312" w:eastAsia="仿宋_GB2312" w:hAnsi="宋体" w:cs="宋体" w:hint="eastAsia"/>
          <w:color w:val="424542"/>
          <w:sz w:val="28"/>
          <w:szCs w:val="28"/>
        </w:rPr>
        <w:t>                                      </w:t>
      </w:r>
    </w:p>
    <w:p w:rsidR="00CD26CB" w:rsidRPr="00CD26CB" w:rsidRDefault="00CD26CB" w:rsidP="00CD26CB">
      <w:pPr>
        <w:shd w:val="clear" w:color="auto" w:fill="FEFBF5"/>
        <w:adjustRightInd/>
        <w:snapToGrid/>
        <w:spacing w:before="100" w:beforeAutospacing="1" w:after="100" w:afterAutospacing="1" w:line="440" w:lineRule="atLeast"/>
        <w:ind w:firstLine="420"/>
        <w:jc w:val="both"/>
        <w:rPr>
          <w:rFonts w:ascii="宋体" w:eastAsia="宋体" w:hAnsi="宋体" w:cs="宋体" w:hint="eastAsia"/>
          <w:color w:val="424542"/>
          <w:sz w:val="20"/>
          <w:szCs w:val="20"/>
        </w:rPr>
      </w:pPr>
      <w:r w:rsidRPr="00CD26CB">
        <w:rPr>
          <w:rFonts w:ascii="仿宋_GB2312" w:eastAsia="仿宋_GB2312" w:hAnsi="宋体" w:cs="宋体" w:hint="eastAsia"/>
          <w:color w:val="424542"/>
          <w:sz w:val="28"/>
          <w:szCs w:val="28"/>
        </w:rPr>
        <w:t>   </w:t>
      </w:r>
      <w:r w:rsidRPr="00CD26CB">
        <w:rPr>
          <w:rFonts w:ascii="仿宋_GB2312" w:eastAsia="仿宋_GB2312" w:hAnsi="宋体" w:cs="宋体" w:hint="eastAsia"/>
          <w:color w:val="424542"/>
          <w:sz w:val="28"/>
        </w:rPr>
        <w:t> </w:t>
      </w:r>
      <w:r w:rsidRPr="00CD26CB">
        <w:rPr>
          <w:rFonts w:ascii="仿宋_GB2312" w:eastAsia="仿宋_GB2312" w:hAnsi="宋体" w:cs="宋体" w:hint="eastAsia"/>
          <w:color w:val="424542"/>
          <w:sz w:val="28"/>
          <w:szCs w:val="28"/>
        </w:rPr>
        <w:t>                                  </w:t>
      </w:r>
      <w:r w:rsidRPr="00CD26CB">
        <w:rPr>
          <w:rFonts w:ascii="黑体" w:eastAsia="黑体" w:hAnsi="黑体" w:cs="宋体" w:hint="eastAsia"/>
          <w:color w:val="424542"/>
          <w:sz w:val="28"/>
          <w:szCs w:val="28"/>
        </w:rPr>
        <w:t>审核：</w:t>
      </w:r>
    </w:p>
    <w:p w:rsidR="00CD26CB" w:rsidRDefault="00CD26CB" w:rsidP="00CD26CB">
      <w:pPr>
        <w:shd w:val="clear" w:color="auto" w:fill="FEFBF5"/>
        <w:adjustRightInd/>
        <w:snapToGrid/>
        <w:spacing w:before="312" w:after="156" w:line="234" w:lineRule="atLeast"/>
        <w:jc w:val="center"/>
        <w:rPr>
          <w:rFonts w:ascii="黑体" w:eastAsia="黑体" w:hAnsi="黑体" w:cs="宋体" w:hint="eastAsia"/>
          <w:color w:val="000000"/>
          <w:sz w:val="32"/>
          <w:szCs w:val="32"/>
        </w:rPr>
      </w:pPr>
    </w:p>
    <w:p w:rsidR="00CD26CB" w:rsidRDefault="00CD26CB" w:rsidP="00CD26CB">
      <w:pPr>
        <w:shd w:val="clear" w:color="auto" w:fill="FEFBF5"/>
        <w:adjustRightInd/>
        <w:snapToGrid/>
        <w:spacing w:before="312" w:after="156" w:line="234" w:lineRule="atLeast"/>
        <w:jc w:val="center"/>
        <w:rPr>
          <w:rFonts w:ascii="黑体" w:eastAsia="黑体" w:hAnsi="黑体" w:cs="宋体" w:hint="eastAsia"/>
          <w:color w:val="000000"/>
          <w:sz w:val="32"/>
          <w:szCs w:val="32"/>
        </w:rPr>
      </w:pPr>
    </w:p>
    <w:p w:rsidR="00CD26CB" w:rsidRDefault="00CD26CB" w:rsidP="00CD26CB">
      <w:pPr>
        <w:shd w:val="clear" w:color="auto" w:fill="FEFBF5"/>
        <w:adjustRightInd/>
        <w:snapToGrid/>
        <w:spacing w:before="312" w:after="156" w:line="234" w:lineRule="atLeast"/>
        <w:jc w:val="center"/>
        <w:rPr>
          <w:rFonts w:ascii="黑体" w:eastAsia="黑体" w:hAnsi="黑体" w:cs="宋体" w:hint="eastAsia"/>
          <w:color w:val="000000"/>
          <w:sz w:val="32"/>
          <w:szCs w:val="32"/>
        </w:rPr>
      </w:pPr>
    </w:p>
    <w:p w:rsidR="00CD26CB" w:rsidRDefault="00CD26CB" w:rsidP="00CD26CB">
      <w:pPr>
        <w:shd w:val="clear" w:color="auto" w:fill="FEFBF5"/>
        <w:adjustRightInd/>
        <w:snapToGrid/>
        <w:spacing w:before="312" w:after="156" w:line="234" w:lineRule="atLeast"/>
        <w:jc w:val="center"/>
        <w:rPr>
          <w:rFonts w:ascii="黑体" w:eastAsia="黑体" w:hAnsi="黑体" w:cs="宋体" w:hint="eastAsia"/>
          <w:color w:val="000000"/>
          <w:sz w:val="32"/>
          <w:szCs w:val="32"/>
        </w:rPr>
      </w:pPr>
    </w:p>
    <w:p w:rsidR="00CD26CB" w:rsidRDefault="00CD26CB" w:rsidP="00CD26CB">
      <w:pPr>
        <w:shd w:val="clear" w:color="auto" w:fill="FEFBF5"/>
        <w:adjustRightInd/>
        <w:snapToGrid/>
        <w:spacing w:before="312" w:after="156" w:line="234" w:lineRule="atLeast"/>
        <w:jc w:val="center"/>
        <w:rPr>
          <w:rFonts w:ascii="黑体" w:eastAsia="黑体" w:hAnsi="黑体" w:cs="宋体" w:hint="eastAsia"/>
          <w:color w:val="000000"/>
          <w:sz w:val="32"/>
          <w:szCs w:val="32"/>
        </w:rPr>
      </w:pPr>
    </w:p>
    <w:p w:rsidR="00CD26CB" w:rsidRDefault="00CD26CB" w:rsidP="00CD26CB">
      <w:pPr>
        <w:shd w:val="clear" w:color="auto" w:fill="FEFBF5"/>
        <w:adjustRightInd/>
        <w:snapToGrid/>
        <w:spacing w:before="312" w:after="156" w:line="234" w:lineRule="atLeast"/>
        <w:jc w:val="center"/>
        <w:rPr>
          <w:rFonts w:ascii="黑体" w:eastAsia="黑体" w:hAnsi="黑体" w:cs="宋体" w:hint="eastAsia"/>
          <w:color w:val="000000"/>
          <w:sz w:val="32"/>
          <w:szCs w:val="32"/>
        </w:rPr>
      </w:pPr>
    </w:p>
    <w:p w:rsidR="00CD26CB" w:rsidRDefault="00CD26CB" w:rsidP="00CD26CB">
      <w:pPr>
        <w:shd w:val="clear" w:color="auto" w:fill="FEFBF5"/>
        <w:adjustRightInd/>
        <w:snapToGrid/>
        <w:spacing w:before="312" w:after="156" w:line="234" w:lineRule="atLeast"/>
        <w:jc w:val="center"/>
        <w:rPr>
          <w:rFonts w:ascii="黑体" w:eastAsia="黑体" w:hAnsi="黑体" w:cs="宋体" w:hint="eastAsia"/>
          <w:color w:val="000000"/>
          <w:sz w:val="32"/>
          <w:szCs w:val="32"/>
        </w:rPr>
      </w:pPr>
    </w:p>
    <w:p w:rsidR="00CD26CB" w:rsidRDefault="00CD26CB" w:rsidP="00CD26CB">
      <w:pPr>
        <w:shd w:val="clear" w:color="auto" w:fill="FEFBF5"/>
        <w:adjustRightInd/>
        <w:snapToGrid/>
        <w:spacing w:before="312" w:after="156" w:line="234" w:lineRule="atLeast"/>
        <w:jc w:val="center"/>
        <w:rPr>
          <w:rFonts w:ascii="黑体" w:eastAsia="黑体" w:hAnsi="黑体" w:cs="宋体" w:hint="eastAsia"/>
          <w:color w:val="000000"/>
          <w:sz w:val="32"/>
          <w:szCs w:val="32"/>
        </w:rPr>
      </w:pPr>
    </w:p>
    <w:p w:rsidR="00CD26CB" w:rsidRDefault="00CD26CB" w:rsidP="00CD26CB">
      <w:pPr>
        <w:shd w:val="clear" w:color="auto" w:fill="FEFBF5"/>
        <w:adjustRightInd/>
        <w:snapToGrid/>
        <w:spacing w:before="312" w:after="156" w:line="234" w:lineRule="atLeast"/>
        <w:jc w:val="center"/>
        <w:rPr>
          <w:rFonts w:ascii="黑体" w:eastAsia="黑体" w:hAnsi="黑体" w:cs="宋体" w:hint="eastAsia"/>
          <w:color w:val="000000"/>
          <w:sz w:val="32"/>
          <w:szCs w:val="32"/>
        </w:rPr>
      </w:pPr>
    </w:p>
    <w:p w:rsidR="00CD26CB" w:rsidRDefault="00CD26CB" w:rsidP="00CD26CB">
      <w:pPr>
        <w:shd w:val="clear" w:color="auto" w:fill="FEFBF5"/>
        <w:adjustRightInd/>
        <w:snapToGrid/>
        <w:spacing w:before="312" w:after="156" w:line="234" w:lineRule="atLeast"/>
        <w:jc w:val="center"/>
        <w:rPr>
          <w:rFonts w:ascii="黑体" w:eastAsia="黑体" w:hAnsi="黑体" w:cs="宋体" w:hint="eastAsia"/>
          <w:color w:val="000000"/>
          <w:sz w:val="32"/>
          <w:szCs w:val="32"/>
        </w:rPr>
      </w:pPr>
    </w:p>
    <w:p w:rsidR="00CD26CB" w:rsidRPr="00CD26CB" w:rsidRDefault="00CD26CB" w:rsidP="00CD26CB">
      <w:pPr>
        <w:shd w:val="clear" w:color="auto" w:fill="FEFBF5"/>
        <w:adjustRightInd/>
        <w:snapToGrid/>
        <w:spacing w:before="312" w:after="156" w:line="234" w:lineRule="atLeast"/>
        <w:jc w:val="center"/>
        <w:rPr>
          <w:rFonts w:ascii="宋体" w:eastAsia="宋体" w:hAnsi="宋体" w:cs="宋体" w:hint="eastAsia"/>
          <w:color w:val="424542"/>
          <w:sz w:val="20"/>
          <w:szCs w:val="20"/>
        </w:rPr>
      </w:pPr>
      <w:r w:rsidRPr="00CD26CB">
        <w:rPr>
          <w:rFonts w:ascii="黑体" w:eastAsia="黑体" w:hAnsi="黑体" w:cs="宋体" w:hint="eastAsia"/>
          <w:color w:val="000000"/>
          <w:sz w:val="32"/>
          <w:szCs w:val="32"/>
        </w:rPr>
        <w:lastRenderedPageBreak/>
        <w:t>英语（双学位）专业教学进程表</w:t>
      </w:r>
    </w:p>
    <w:tbl>
      <w:tblPr>
        <w:tblW w:w="8790" w:type="dxa"/>
        <w:shd w:val="clear" w:color="auto" w:fill="FEFBF5"/>
        <w:tblCellMar>
          <w:left w:w="0" w:type="dxa"/>
          <w:right w:w="0" w:type="dxa"/>
        </w:tblCellMar>
        <w:tblLook w:val="04A0"/>
      </w:tblPr>
      <w:tblGrid>
        <w:gridCol w:w="431"/>
        <w:gridCol w:w="266"/>
        <w:gridCol w:w="695"/>
        <w:gridCol w:w="2368"/>
        <w:gridCol w:w="378"/>
        <w:gridCol w:w="460"/>
        <w:gridCol w:w="180"/>
        <w:gridCol w:w="369"/>
        <w:gridCol w:w="453"/>
        <w:gridCol w:w="423"/>
        <w:gridCol w:w="434"/>
        <w:gridCol w:w="446"/>
        <w:gridCol w:w="307"/>
        <w:gridCol w:w="307"/>
        <w:gridCol w:w="307"/>
        <w:gridCol w:w="321"/>
        <w:gridCol w:w="307"/>
        <w:gridCol w:w="338"/>
      </w:tblGrid>
      <w:tr w:rsidR="00CD26CB" w:rsidRPr="00CD26CB" w:rsidTr="00CD26CB">
        <w:trPr>
          <w:trHeight w:val="483"/>
          <w:tblHeader/>
        </w:trPr>
        <w:tc>
          <w:tcPr>
            <w:tcW w:w="4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课程</w:t>
            </w: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br/>
              <w:t>类别</w:t>
            </w:r>
          </w:p>
        </w:tc>
        <w:tc>
          <w:tcPr>
            <w:tcW w:w="271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br/>
              <w:t>号</w:t>
            </w:r>
          </w:p>
        </w:tc>
        <w:tc>
          <w:tcPr>
            <w:tcW w:w="70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课程</w:t>
            </w: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br/>
              <w:t>代码</w:t>
            </w:r>
          </w:p>
        </w:tc>
        <w:tc>
          <w:tcPr>
            <w:tcW w:w="240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课程名称</w:t>
            </w:r>
          </w:p>
        </w:tc>
        <w:tc>
          <w:tcPr>
            <w:tcW w:w="3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课程</w:t>
            </w: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br/>
              <w:t>性质</w:t>
            </w:r>
          </w:p>
        </w:tc>
        <w:tc>
          <w:tcPr>
            <w:tcW w:w="486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学</w:t>
            </w: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br/>
              <w:t>分</w:t>
            </w:r>
          </w:p>
        </w:tc>
        <w:tc>
          <w:tcPr>
            <w:tcW w:w="37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总</w:t>
            </w: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br/>
              <w:t>学</w:t>
            </w: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br/>
              <w:t>时</w:t>
            </w:r>
          </w:p>
        </w:tc>
        <w:tc>
          <w:tcPr>
            <w:tcW w:w="47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讲课</w:t>
            </w: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br/>
              <w:t>学时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实验</w:t>
            </w: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br/>
              <w:t>(践)</w:t>
            </w: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br/>
              <w:t>学时</w:t>
            </w:r>
          </w:p>
        </w:tc>
        <w:tc>
          <w:tcPr>
            <w:tcW w:w="45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上机</w:t>
            </w: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br/>
              <w:t>学时</w:t>
            </w:r>
          </w:p>
        </w:tc>
        <w:tc>
          <w:tcPr>
            <w:tcW w:w="46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考核</w:t>
            </w: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br/>
              <w:t>方式</w:t>
            </w:r>
          </w:p>
        </w:tc>
        <w:tc>
          <w:tcPr>
            <w:tcW w:w="190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按学期周学时分配</w:t>
            </w:r>
          </w:p>
        </w:tc>
      </w:tr>
      <w:tr w:rsidR="00CD26CB" w:rsidRPr="00CD26CB" w:rsidTr="00CD26CB">
        <w:trPr>
          <w:trHeight w:val="271"/>
          <w:tblHeader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8</w:t>
            </w:r>
          </w:p>
        </w:tc>
      </w:tr>
      <w:tr w:rsidR="00CD26CB" w:rsidRPr="00CD26CB" w:rsidTr="00CD26CB">
        <w:trPr>
          <w:trHeight w:val="300"/>
        </w:trPr>
        <w:tc>
          <w:tcPr>
            <w:tcW w:w="4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学</w:t>
            </w:r>
          </w:p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科</w:t>
            </w:r>
          </w:p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基</w:t>
            </w:r>
          </w:p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础</w:t>
            </w:r>
          </w:p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课</w:t>
            </w:r>
          </w:p>
        </w:tc>
        <w:tc>
          <w:tcPr>
            <w:tcW w:w="27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无组号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GB086A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英语视听</w:t>
            </w:r>
            <w:r w:rsidRPr="00CD26CB">
              <w:rPr>
                <w:rFonts w:ascii="宋体" w:eastAsia="宋体" w:hAnsi="宋体" w:cs="宋体"/>
                <w:sz w:val="18"/>
                <w:szCs w:val="18"/>
              </w:rPr>
              <w:t>(</w:t>
            </w: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三</w:t>
            </w:r>
            <w:r w:rsidRPr="00CD26CB">
              <w:rPr>
                <w:rFonts w:ascii="宋体" w:eastAsia="宋体" w:hAnsi="宋体" w:cs="宋体"/>
                <w:sz w:val="18"/>
                <w:szCs w:val="18"/>
              </w:rPr>
              <w:t>)</w:t>
            </w:r>
          </w:p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English Viewing and Listening</w:t>
            </w:r>
            <w:r w:rsidRPr="00CD26CB">
              <w:rPr>
                <w:rFonts w:ascii="宋体" w:eastAsia="宋体" w:hAnsi="宋体" w:cs="宋体"/>
                <w:sz w:val="18"/>
              </w:rPr>
              <w:t> </w:t>
            </w:r>
            <w:r w:rsidRPr="00CD26CB">
              <w:rPr>
                <w:rFonts w:ascii="宋体" w:eastAsia="宋体" w:hAnsi="宋体" w:cs="宋体"/>
                <w:sz w:val="18"/>
                <w:szCs w:val="18"/>
              </w:rPr>
              <w:t>III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2.0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32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</w:tr>
      <w:tr w:rsidR="00CD26CB" w:rsidRPr="00CD26CB" w:rsidTr="00CD26C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GB087A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英语视听</w:t>
            </w:r>
            <w:r w:rsidRPr="00CD26CB">
              <w:rPr>
                <w:rFonts w:ascii="宋体" w:eastAsia="宋体" w:hAnsi="宋体" w:cs="宋体"/>
                <w:sz w:val="18"/>
                <w:szCs w:val="18"/>
              </w:rPr>
              <w:t>(</w:t>
            </w: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四</w:t>
            </w:r>
            <w:r w:rsidRPr="00CD26CB">
              <w:rPr>
                <w:rFonts w:ascii="宋体" w:eastAsia="宋体" w:hAnsi="宋体" w:cs="宋体"/>
                <w:sz w:val="18"/>
                <w:szCs w:val="18"/>
              </w:rPr>
              <w:t>)</w:t>
            </w:r>
          </w:p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English Viewing and Listening</w:t>
            </w:r>
            <w:r w:rsidRPr="00CD26CB">
              <w:rPr>
                <w:rFonts w:ascii="宋体" w:eastAsia="宋体" w:hAnsi="宋体" w:cs="宋体"/>
                <w:sz w:val="18"/>
              </w:rPr>
              <w:t> </w:t>
            </w:r>
            <w:r w:rsidRPr="00CD26CB">
              <w:rPr>
                <w:rFonts w:ascii="宋体" w:eastAsia="宋体" w:hAnsi="宋体" w:cs="宋体"/>
                <w:sz w:val="18"/>
                <w:szCs w:val="18"/>
              </w:rPr>
              <w:t>IV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2.0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32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</w:tr>
      <w:tr w:rsidR="00CD26CB" w:rsidRPr="00CD26CB" w:rsidTr="00CD26C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GX063A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中级口语</w:t>
            </w:r>
            <w:r w:rsidRPr="00CD26CB">
              <w:rPr>
                <w:rFonts w:ascii="宋体" w:eastAsia="宋体" w:hAnsi="宋体" w:cs="宋体"/>
                <w:sz w:val="18"/>
                <w:szCs w:val="18"/>
              </w:rPr>
              <w:t>(</w:t>
            </w: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一</w:t>
            </w:r>
            <w:r w:rsidRPr="00CD26CB">
              <w:rPr>
                <w:rFonts w:ascii="宋体" w:eastAsia="宋体" w:hAnsi="宋体" w:cs="宋体"/>
                <w:sz w:val="18"/>
                <w:szCs w:val="18"/>
              </w:rPr>
              <w:t>)</w:t>
            </w:r>
          </w:p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Intermediate Oral English 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16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2.0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32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</w:tr>
      <w:tr w:rsidR="00CD26CB" w:rsidRPr="00CD26CB" w:rsidTr="00CD26C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GX062A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中级口语</w:t>
            </w:r>
            <w:r w:rsidRPr="00CD26CB">
              <w:rPr>
                <w:rFonts w:ascii="宋体" w:eastAsia="宋体" w:hAnsi="宋体" w:cs="宋体"/>
                <w:sz w:val="18"/>
                <w:szCs w:val="18"/>
              </w:rPr>
              <w:t>(</w:t>
            </w: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二</w:t>
            </w:r>
            <w:r w:rsidRPr="00CD26CB">
              <w:rPr>
                <w:rFonts w:ascii="宋体" w:eastAsia="宋体" w:hAnsi="宋体" w:cs="宋体"/>
                <w:sz w:val="18"/>
                <w:szCs w:val="18"/>
              </w:rPr>
              <w:t>)</w:t>
            </w:r>
          </w:p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Intermediate Oral English II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16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2.0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32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</w:tr>
      <w:tr w:rsidR="00CD26CB" w:rsidRPr="00CD26CB" w:rsidTr="00CD26C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GB089A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中级英语阅读</w:t>
            </w:r>
            <w:r w:rsidRPr="00CD26CB">
              <w:rPr>
                <w:rFonts w:ascii="宋体" w:eastAsia="宋体" w:hAnsi="宋体" w:cs="宋体"/>
                <w:sz w:val="18"/>
                <w:szCs w:val="18"/>
              </w:rPr>
              <w:t>(</w:t>
            </w: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一</w:t>
            </w:r>
            <w:r w:rsidRPr="00CD26CB">
              <w:rPr>
                <w:rFonts w:ascii="宋体" w:eastAsia="宋体" w:hAnsi="宋体" w:cs="宋体"/>
                <w:sz w:val="18"/>
                <w:szCs w:val="18"/>
              </w:rPr>
              <w:t>)</w:t>
            </w:r>
          </w:p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Intermediate</w:t>
            </w:r>
            <w:r w:rsidRPr="00CD26CB">
              <w:rPr>
                <w:rFonts w:ascii="宋体" w:eastAsia="宋体" w:hAnsi="宋体" w:cs="宋体"/>
                <w:sz w:val="18"/>
              </w:rPr>
              <w:t> </w:t>
            </w:r>
            <w:r w:rsidRPr="00CD26CB">
              <w:rPr>
                <w:rFonts w:ascii="宋体" w:eastAsia="宋体" w:hAnsi="宋体" w:cs="宋体"/>
                <w:sz w:val="18"/>
                <w:szCs w:val="18"/>
              </w:rPr>
              <w:t>English Reading</w:t>
            </w:r>
            <w:r w:rsidRPr="00CD26CB">
              <w:rPr>
                <w:rFonts w:ascii="宋体" w:eastAsia="宋体" w:hAnsi="宋体" w:cs="宋体"/>
                <w:sz w:val="18"/>
              </w:rPr>
              <w:t> </w:t>
            </w:r>
            <w:r w:rsidRPr="00CD26CB">
              <w:rPr>
                <w:rFonts w:ascii="宋体" w:eastAsia="宋体" w:hAnsi="宋体" w:cs="宋体"/>
                <w:sz w:val="18"/>
                <w:szCs w:val="18"/>
              </w:rPr>
              <w:t>I </w:t>
            </w:r>
            <w:r w:rsidRPr="00CD26CB">
              <w:rPr>
                <w:rFonts w:ascii="宋体" w:eastAsia="宋体" w:hAnsi="宋体" w:cs="宋体"/>
                <w:sz w:val="18"/>
              </w:rPr>
              <w:t> </w:t>
            </w:r>
            <w:r w:rsidRPr="00CD26CB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2.0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32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</w:tr>
      <w:tr w:rsidR="00CD26CB" w:rsidRPr="00CD26CB" w:rsidTr="00CD26C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GB088A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中级英语阅读</w:t>
            </w:r>
            <w:r w:rsidRPr="00CD26CB">
              <w:rPr>
                <w:rFonts w:ascii="宋体" w:eastAsia="宋体" w:hAnsi="宋体" w:cs="宋体"/>
                <w:sz w:val="18"/>
                <w:szCs w:val="18"/>
              </w:rPr>
              <w:t>(</w:t>
            </w: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二</w:t>
            </w:r>
            <w:r w:rsidRPr="00CD26CB">
              <w:rPr>
                <w:rFonts w:ascii="宋体" w:eastAsia="宋体" w:hAnsi="宋体" w:cs="宋体"/>
                <w:sz w:val="18"/>
                <w:szCs w:val="18"/>
              </w:rPr>
              <w:t>)</w:t>
            </w:r>
          </w:p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Intermediate</w:t>
            </w:r>
            <w:r w:rsidRPr="00CD26CB">
              <w:rPr>
                <w:rFonts w:ascii="宋体" w:eastAsia="宋体" w:hAnsi="宋体" w:cs="宋体"/>
                <w:sz w:val="18"/>
              </w:rPr>
              <w:t> </w:t>
            </w:r>
            <w:r w:rsidRPr="00CD26CB">
              <w:rPr>
                <w:rFonts w:ascii="宋体" w:eastAsia="宋体" w:hAnsi="宋体" w:cs="宋体"/>
                <w:sz w:val="18"/>
                <w:szCs w:val="18"/>
              </w:rPr>
              <w:t>English Reading</w:t>
            </w:r>
            <w:r w:rsidRPr="00CD26CB">
              <w:rPr>
                <w:rFonts w:ascii="宋体" w:eastAsia="宋体" w:hAnsi="宋体" w:cs="宋体"/>
                <w:sz w:val="18"/>
              </w:rPr>
              <w:t> </w:t>
            </w:r>
            <w:r w:rsidRPr="00CD26CB">
              <w:rPr>
                <w:rFonts w:ascii="宋体" w:eastAsia="宋体" w:hAnsi="宋体" w:cs="宋体"/>
                <w:sz w:val="18"/>
                <w:szCs w:val="18"/>
              </w:rPr>
              <w:t>II </w:t>
            </w:r>
            <w:r w:rsidRPr="00CD26CB">
              <w:rPr>
                <w:rFonts w:ascii="宋体" w:eastAsia="宋体" w:hAnsi="宋体" w:cs="宋体"/>
                <w:sz w:val="18"/>
              </w:rPr>
              <w:t> </w:t>
            </w:r>
            <w:r w:rsidRPr="00CD26CB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2.0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32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</w:tr>
      <w:tr w:rsidR="00CD26CB" w:rsidRPr="00CD26CB" w:rsidTr="00CD26C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GB037A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初级英语写作</w:t>
            </w:r>
          </w:p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Elementary English Writing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2.0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32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</w:tr>
      <w:tr w:rsidR="00CD26CB" w:rsidRPr="00CD26CB" w:rsidTr="00CD26C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GX064A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中级英语写作</w:t>
            </w:r>
          </w:p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Intermediate English Writing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2.0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32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</w:tr>
      <w:tr w:rsidR="00CD26CB" w:rsidRPr="00CD26CB" w:rsidTr="00CD26C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GB022A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高级英语（一）</w:t>
            </w:r>
          </w:p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Advanced English 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4.0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64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</w:tr>
      <w:tr w:rsidR="00CD26CB" w:rsidRPr="00CD26CB" w:rsidTr="00CD26C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GB072A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高级英语（二）</w:t>
            </w:r>
          </w:p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Advanced English II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4.0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64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</w:tr>
      <w:tr w:rsidR="00CD26CB" w:rsidRPr="00CD26CB" w:rsidTr="00CD26C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GB026A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英美概况</w:t>
            </w:r>
          </w:p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Brief Introduction to Britain and America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3.0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48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</w:tr>
      <w:tr w:rsidR="00CD26CB" w:rsidRPr="00CD26CB" w:rsidTr="00CD26C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GB025A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翻译理论与实践</w:t>
            </w:r>
          </w:p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Translation Theory and Practice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3.0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48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</w:tr>
      <w:tr w:rsidR="00CD26CB" w:rsidRPr="00CD26CB" w:rsidTr="00CD26C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GB032B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毕业论文写作</w:t>
            </w:r>
          </w:p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Graduation Thesis Writing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1.0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</w:tr>
      <w:tr w:rsidR="00CD26CB" w:rsidRPr="00CD26CB" w:rsidTr="00CD26CB">
        <w:trPr>
          <w:trHeight w:val="300"/>
        </w:trPr>
        <w:tc>
          <w:tcPr>
            <w:tcW w:w="421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类别小计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b/>
                <w:bCs/>
                <w:sz w:val="18"/>
              </w:rPr>
              <w:t>31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</w:tr>
      <w:tr w:rsidR="00CD26CB" w:rsidRPr="00CD26CB" w:rsidTr="00CD26CB">
        <w:trPr>
          <w:trHeight w:val="300"/>
        </w:trPr>
        <w:tc>
          <w:tcPr>
            <w:tcW w:w="4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专</w:t>
            </w:r>
          </w:p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业</w:t>
            </w:r>
          </w:p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课</w:t>
            </w:r>
          </w:p>
        </w:tc>
        <w:tc>
          <w:tcPr>
            <w:tcW w:w="27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无组号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GX029A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剑桥商务英语</w:t>
            </w:r>
            <w:r w:rsidRPr="00CD26CB">
              <w:rPr>
                <w:rFonts w:ascii="宋体" w:eastAsia="宋体" w:hAnsi="宋体" w:cs="宋体"/>
                <w:sz w:val="18"/>
                <w:szCs w:val="18"/>
              </w:rPr>
              <w:t>(</w:t>
            </w: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二</w:t>
            </w:r>
            <w:r w:rsidRPr="00CD26CB">
              <w:rPr>
                <w:rFonts w:ascii="宋体" w:eastAsia="宋体" w:hAnsi="宋体" w:cs="宋体"/>
                <w:sz w:val="18"/>
                <w:szCs w:val="18"/>
              </w:rPr>
              <w:t>)</w:t>
            </w:r>
          </w:p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Business English: Comprehensive Course II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16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2.0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32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</w:tr>
      <w:tr w:rsidR="00CD26CB" w:rsidRPr="00CD26CB" w:rsidTr="00CD26C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GX030A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剑桥商务英语</w:t>
            </w:r>
            <w:r w:rsidRPr="00CD26CB">
              <w:rPr>
                <w:rFonts w:ascii="宋体" w:eastAsia="宋体" w:hAnsi="宋体" w:cs="宋体"/>
                <w:sz w:val="18"/>
                <w:szCs w:val="18"/>
              </w:rPr>
              <w:t>(</w:t>
            </w: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三</w:t>
            </w:r>
            <w:r w:rsidRPr="00CD26CB">
              <w:rPr>
                <w:rFonts w:ascii="宋体" w:eastAsia="宋体" w:hAnsi="宋体" w:cs="宋体"/>
                <w:sz w:val="18"/>
                <w:szCs w:val="18"/>
              </w:rPr>
              <w:t>)</w:t>
            </w:r>
          </w:p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Business English: Comprehensive Course III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16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2.0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32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</w:tr>
      <w:tr w:rsidR="00CD26CB" w:rsidRPr="00CD26CB" w:rsidTr="00CD26C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GX040A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商务谈判技巧与口语实践</w:t>
            </w:r>
          </w:p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  <w:shd w:val="clear" w:color="auto" w:fill="F2F2F2"/>
              </w:rPr>
              <w:t>Business Negotiation Skills and Oral Practice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16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3.0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48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16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16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</w:tr>
      <w:tr w:rsidR="00CD26CB" w:rsidRPr="00CD26CB" w:rsidTr="00CD26C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GX041A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商务英语写作</w:t>
            </w:r>
          </w:p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Business English Writing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16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2.0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32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16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</w:tr>
      <w:tr w:rsidR="00CD26CB" w:rsidRPr="00CD26CB" w:rsidTr="00CD26C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GX034A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旅游英语</w:t>
            </w:r>
            <w:r w:rsidRPr="00CD26CB">
              <w:rPr>
                <w:rFonts w:ascii="宋体" w:eastAsia="宋体" w:hAnsi="宋体" w:cs="宋体"/>
                <w:sz w:val="18"/>
                <w:szCs w:val="18"/>
              </w:rPr>
              <w:t>Tourism English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16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2.0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32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16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</w:tr>
      <w:tr w:rsidR="00CD26CB" w:rsidRPr="00CD26CB" w:rsidTr="00CD26C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GX066A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跨文化商务沟通</w:t>
            </w:r>
            <w:r w:rsidRPr="00CD26CB">
              <w:rPr>
                <w:rFonts w:ascii="宋体" w:eastAsia="宋体" w:hAnsi="宋体" w:cs="宋体"/>
                <w:sz w:val="18"/>
                <w:szCs w:val="18"/>
              </w:rPr>
              <w:t>Intercultural Business Communication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16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2.0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32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16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</w:tr>
      <w:tr w:rsidR="00CD26CB" w:rsidRPr="00CD26CB" w:rsidTr="00CD26CB">
        <w:trPr>
          <w:trHeight w:val="300"/>
        </w:trPr>
        <w:tc>
          <w:tcPr>
            <w:tcW w:w="421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类别小计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b/>
                <w:bCs/>
                <w:sz w:val="18"/>
              </w:rPr>
              <w:t>13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</w:tr>
      <w:tr w:rsidR="00CD26CB" w:rsidRPr="00CD26CB" w:rsidTr="00CD26CB">
        <w:trPr>
          <w:trHeight w:val="312"/>
        </w:trPr>
        <w:tc>
          <w:tcPr>
            <w:tcW w:w="4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27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GS018A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口译实训</w:t>
            </w:r>
          </w:p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Interpreting Practice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实验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2.0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+2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  <w:tr w:rsidR="00CD26CB" w:rsidRPr="00CD26CB" w:rsidTr="00CD26CB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GS001A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毕业论文</w:t>
            </w:r>
            <w:r w:rsidRPr="00CD26CB">
              <w:rPr>
                <w:rFonts w:ascii="宋体" w:eastAsia="宋体" w:hAnsi="宋体" w:cs="宋体"/>
                <w:sz w:val="18"/>
                <w:szCs w:val="18"/>
              </w:rPr>
              <w:t>(</w:t>
            </w: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设计</w:t>
            </w:r>
            <w:r w:rsidRPr="00CD26CB">
              <w:rPr>
                <w:rFonts w:ascii="宋体" w:eastAsia="宋体" w:hAnsi="宋体" w:cs="宋体"/>
                <w:sz w:val="18"/>
                <w:szCs w:val="18"/>
              </w:rPr>
              <w:t>)</w:t>
            </w:r>
          </w:p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Graduation Dissertation (design)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实践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10.0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+10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/>
                <w:sz w:val="18"/>
                <w:szCs w:val="18"/>
              </w:rPr>
              <w:t>10</w:t>
            </w:r>
          </w:p>
        </w:tc>
      </w:tr>
      <w:tr w:rsidR="00CD26CB" w:rsidRPr="00CD26CB" w:rsidTr="00CD26CB">
        <w:trPr>
          <w:trHeight w:val="312"/>
        </w:trPr>
        <w:tc>
          <w:tcPr>
            <w:tcW w:w="421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类别小计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</w:tr>
      <w:tr w:rsidR="00CD26CB" w:rsidRPr="00CD26CB" w:rsidTr="00CD26CB">
        <w:trPr>
          <w:trHeight w:val="312"/>
        </w:trPr>
        <w:tc>
          <w:tcPr>
            <w:tcW w:w="421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总计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b/>
                <w:bCs/>
                <w:sz w:val="18"/>
              </w:rPr>
              <w:t>56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b/>
                <w:bCs/>
                <w:sz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</w:tr>
      <w:tr w:rsidR="00CD26CB" w:rsidRPr="00CD26CB" w:rsidTr="00CD26C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 w:line="216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 w:line="216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 w:line="216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 w:line="216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 w:line="216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 w:line="216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 w:line="216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 w:line="216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 w:line="216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 w:line="216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 w:line="216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 w:line="216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 w:line="216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 w:line="216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 w:line="216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 w:line="216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 w:line="216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EFBF5"/>
            <w:vAlign w:val="center"/>
            <w:hideMark/>
          </w:tcPr>
          <w:p w:rsidR="00CD26CB" w:rsidRPr="00CD26CB" w:rsidRDefault="00CD26CB" w:rsidP="00CD26CB">
            <w:pPr>
              <w:adjustRightInd/>
              <w:snapToGrid/>
              <w:spacing w:after="0" w:line="216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CD26CB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D1B34"/>
    <w:rsid w:val="00CD26C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26CB"/>
    <w:rPr>
      <w:color w:val="0000FF"/>
      <w:u w:val="single"/>
    </w:rPr>
  </w:style>
  <w:style w:type="paragraph" w:styleId="2">
    <w:name w:val="Body Text Indent 2"/>
    <w:basedOn w:val="a"/>
    <w:link w:val="2Char"/>
    <w:uiPriority w:val="99"/>
    <w:semiHidden/>
    <w:unhideWhenUsed/>
    <w:rsid w:val="00CD26C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2Char">
    <w:name w:val="正文文本缩进 2 Char"/>
    <w:basedOn w:val="a0"/>
    <w:link w:val="2"/>
    <w:uiPriority w:val="99"/>
    <w:semiHidden/>
    <w:rsid w:val="00CD26CB"/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CD26CB"/>
  </w:style>
  <w:style w:type="character" w:styleId="a4">
    <w:name w:val="Strong"/>
    <w:basedOn w:val="a0"/>
    <w:uiPriority w:val="22"/>
    <w:qFormat/>
    <w:rsid w:val="00CD26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ike.sogou.com/lemma/ShowInnerLink.htm?lemmaId=5111939" TargetMode="External"/><Relationship Id="rId4" Type="http://schemas.openxmlformats.org/officeDocument/2006/relationships/hyperlink" Target="http://baike.sogou.com/lemma/ShowInnerLink.htm?lemmaId=131407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2016-11-17T05:48:00Z</dcterms:modified>
</cp:coreProperties>
</file>